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CF10F" w14:textId="6A97D62B" w:rsidR="00774D73" w:rsidRPr="00615F0E" w:rsidRDefault="00B00562" w:rsidP="00566BAE">
      <w:pPr>
        <w:spacing w:after="0"/>
        <w:jc w:val="center"/>
        <w:rPr>
          <w:rFonts w:ascii="Arial Black" w:hAnsi="Arial Black" w:cs="Arial"/>
          <w:b/>
          <w:bCs/>
          <w:sz w:val="56"/>
          <w:szCs w:val="56"/>
        </w:rPr>
      </w:pPr>
      <w:r>
        <w:rPr>
          <w:rFonts w:ascii="Arial Black" w:hAnsi="Arial Black" w:cs="Arial"/>
          <w:b/>
          <w:bCs/>
          <w:sz w:val="56"/>
          <w:szCs w:val="56"/>
        </w:rPr>
        <w:t>Decoding the City</w:t>
      </w:r>
    </w:p>
    <w:p w14:paraId="379D754B" w14:textId="2025B772" w:rsidR="00F77B5B" w:rsidRDefault="00B00562" w:rsidP="00731227">
      <w:pPr>
        <w:spacing w:after="0"/>
        <w:jc w:val="center"/>
        <w:rPr>
          <w:rFonts w:ascii="Arial" w:hAnsi="Arial" w:cs="Arial"/>
          <w:b/>
        </w:rPr>
      </w:pPr>
      <w:r>
        <w:rPr>
          <w:rFonts w:ascii="Arial" w:hAnsi="Arial" w:cs="Arial"/>
          <w:b/>
        </w:rPr>
        <w:t>AMCS</w:t>
      </w:r>
      <w:r w:rsidR="00CD653B">
        <w:rPr>
          <w:rFonts w:ascii="Arial" w:hAnsi="Arial" w:cs="Arial"/>
          <w:b/>
        </w:rPr>
        <w:t>/SUST</w:t>
      </w:r>
      <w:r>
        <w:rPr>
          <w:rFonts w:ascii="Arial" w:hAnsi="Arial" w:cs="Arial"/>
          <w:b/>
        </w:rPr>
        <w:t xml:space="preserve"> 492</w:t>
      </w:r>
      <w:r w:rsidR="00267B71">
        <w:rPr>
          <w:rFonts w:ascii="Arial" w:hAnsi="Arial" w:cs="Arial"/>
          <w:b/>
        </w:rPr>
        <w:t xml:space="preserve"> &amp; HIST 4921</w:t>
      </w:r>
      <w:r w:rsidR="00F77B5B">
        <w:rPr>
          <w:rFonts w:ascii="Arial" w:hAnsi="Arial" w:cs="Arial"/>
          <w:b/>
        </w:rPr>
        <w:t xml:space="preserve"> | </w:t>
      </w:r>
      <w:r w:rsidR="00F77B5B" w:rsidRPr="00F77B5B">
        <w:rPr>
          <w:rFonts w:ascii="Arial" w:hAnsi="Arial" w:cs="Arial"/>
          <w:b/>
        </w:rPr>
        <w:t>Spring 2017</w:t>
      </w:r>
      <w:r w:rsidR="00F77B5B">
        <w:rPr>
          <w:rFonts w:ascii="Arial" w:hAnsi="Arial" w:cs="Arial"/>
          <w:b/>
        </w:rPr>
        <w:t xml:space="preserve"> </w:t>
      </w:r>
    </w:p>
    <w:p w14:paraId="2124B5AA" w14:textId="77777777" w:rsidR="00731227" w:rsidRDefault="00731227" w:rsidP="00731227">
      <w:pPr>
        <w:spacing w:after="0"/>
        <w:jc w:val="center"/>
        <w:rPr>
          <w:rFonts w:ascii="Arial" w:hAnsi="Arial" w:cs="Arial"/>
          <w:b/>
        </w:rPr>
      </w:pPr>
    </w:p>
    <w:p w14:paraId="41A4A13D" w14:textId="15B4E532" w:rsidR="00B00562" w:rsidRDefault="00B00562" w:rsidP="00731227">
      <w:pPr>
        <w:spacing w:after="0"/>
        <w:jc w:val="center"/>
        <w:rPr>
          <w:rFonts w:ascii="Arial" w:hAnsi="Arial" w:cs="Arial"/>
          <w:b/>
        </w:rPr>
      </w:pPr>
    </w:p>
    <w:p w14:paraId="185A11C1" w14:textId="129863B8" w:rsidR="00731227" w:rsidRPr="00731227" w:rsidRDefault="00F31D04" w:rsidP="00731227">
      <w:pPr>
        <w:spacing w:after="0"/>
        <w:jc w:val="center"/>
        <w:rPr>
          <w:rFonts w:ascii="Arial" w:hAnsi="Arial" w:cs="Arial"/>
          <w:b/>
        </w:rPr>
      </w:pPr>
      <w:r>
        <w:rPr>
          <w:rFonts w:ascii="Arial" w:hAnsi="Arial" w:cs="Arial"/>
          <w:b/>
          <w:noProof/>
        </w:rPr>
        <w:drawing>
          <wp:inline distT="0" distB="0" distL="0" distR="0" wp14:anchorId="7B36348D" wp14:editId="7EDCB658">
            <wp:extent cx="6858000" cy="549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l-creek.jpg"/>
                    <pic:cNvPicPr/>
                  </pic:nvPicPr>
                  <pic:blipFill>
                    <a:blip r:embed="rId7">
                      <a:extLst>
                        <a:ext uri="{28A0092B-C50C-407E-A947-70E740481C1C}">
                          <a14:useLocalDpi xmlns:a14="http://schemas.microsoft.com/office/drawing/2010/main" val="0"/>
                        </a:ext>
                      </a:extLst>
                    </a:blip>
                    <a:stretch>
                      <a:fillRect/>
                    </a:stretch>
                  </pic:blipFill>
                  <pic:spPr>
                    <a:xfrm>
                      <a:off x="0" y="0"/>
                      <a:ext cx="6858000" cy="5495925"/>
                    </a:xfrm>
                    <a:prstGeom prst="rect">
                      <a:avLst/>
                    </a:prstGeom>
                  </pic:spPr>
                </pic:pic>
              </a:graphicData>
            </a:graphic>
          </wp:inline>
        </w:drawing>
      </w:r>
    </w:p>
    <w:p w14:paraId="2EA99829" w14:textId="4BBEDD97" w:rsidR="00F77B5B" w:rsidRDefault="00BB07DA" w:rsidP="00915752">
      <w:pPr>
        <w:spacing w:after="0"/>
        <w:jc w:val="center"/>
        <w:rPr>
          <w:rFonts w:ascii="Arial" w:hAnsi="Arial" w:cs="Arial"/>
          <w:i/>
          <w:sz w:val="18"/>
          <w:szCs w:val="18"/>
        </w:rPr>
      </w:pPr>
      <w:r>
        <w:rPr>
          <w:rFonts w:ascii="Arial" w:hAnsi="Arial" w:cs="Arial"/>
          <w:i/>
          <w:sz w:val="18"/>
          <w:szCs w:val="18"/>
        </w:rPr>
        <w:t>Mill Creek Valley in 1948. St. Louis Post-Dispatch photograph.</w:t>
      </w:r>
    </w:p>
    <w:p w14:paraId="064294F2" w14:textId="77777777" w:rsidR="00915752" w:rsidRPr="00915752" w:rsidRDefault="00915752" w:rsidP="00BB07DA">
      <w:pPr>
        <w:spacing w:after="0"/>
        <w:rPr>
          <w:rFonts w:ascii="Arial" w:hAnsi="Arial" w:cs="Arial"/>
          <w:sz w:val="18"/>
          <w:szCs w:val="18"/>
        </w:rPr>
      </w:pPr>
    </w:p>
    <w:p w14:paraId="050AABED" w14:textId="77777777" w:rsidR="00B529DC" w:rsidRDefault="00B529DC" w:rsidP="00881520">
      <w:pPr>
        <w:spacing w:after="0"/>
        <w:jc w:val="center"/>
        <w:rPr>
          <w:rFonts w:ascii="Arial" w:hAnsi="Arial" w:cs="Arial"/>
        </w:rPr>
      </w:pPr>
    </w:p>
    <w:p w14:paraId="2AA42242" w14:textId="25D94EEB" w:rsidR="00B529DC" w:rsidRPr="00B529DC" w:rsidRDefault="00FB45C1" w:rsidP="00F77B5B">
      <w:pPr>
        <w:spacing w:after="0"/>
        <w:rPr>
          <w:rFonts w:ascii="Arial" w:hAnsi="Arial" w:cs="Arial"/>
          <w:b/>
          <w:sz w:val="24"/>
          <w:szCs w:val="24"/>
        </w:rPr>
      </w:pPr>
      <w:r>
        <w:rPr>
          <w:rFonts w:ascii="Arial" w:hAnsi="Arial" w:cs="Arial"/>
          <w:b/>
          <w:sz w:val="24"/>
          <w:szCs w:val="24"/>
        </w:rPr>
        <w:t xml:space="preserve">Location: </w:t>
      </w:r>
      <w:r w:rsidR="00B00562">
        <w:rPr>
          <w:rFonts w:ascii="Arial" w:hAnsi="Arial" w:cs="Arial"/>
          <w:b/>
          <w:sz w:val="24"/>
          <w:szCs w:val="24"/>
        </w:rPr>
        <w:t>Seigle Hall 111</w:t>
      </w:r>
    </w:p>
    <w:p w14:paraId="3B3F3589" w14:textId="72AB4292" w:rsidR="00F77B5B" w:rsidRPr="00B529DC" w:rsidRDefault="00B529DC" w:rsidP="00F77B5B">
      <w:pPr>
        <w:spacing w:after="0"/>
        <w:rPr>
          <w:rFonts w:ascii="Arial" w:hAnsi="Arial" w:cs="Arial"/>
          <w:b/>
          <w:sz w:val="24"/>
          <w:szCs w:val="24"/>
        </w:rPr>
      </w:pPr>
      <w:r w:rsidRPr="00B529DC">
        <w:rPr>
          <w:rFonts w:ascii="Arial" w:hAnsi="Arial" w:cs="Arial"/>
          <w:b/>
          <w:sz w:val="24"/>
          <w:szCs w:val="24"/>
        </w:rPr>
        <w:t xml:space="preserve">Time: </w:t>
      </w:r>
      <w:r w:rsidR="00B00562">
        <w:rPr>
          <w:rFonts w:ascii="Arial" w:hAnsi="Arial" w:cs="Arial"/>
          <w:b/>
          <w:sz w:val="24"/>
          <w:szCs w:val="24"/>
        </w:rPr>
        <w:t>Tuesday, 6:00 – 8:30 PM</w:t>
      </w:r>
    </w:p>
    <w:p w14:paraId="0247C777" w14:textId="77777777" w:rsidR="00F77B5B" w:rsidRDefault="00F77B5B" w:rsidP="00F77B5B">
      <w:pPr>
        <w:spacing w:after="0"/>
        <w:rPr>
          <w:rFonts w:ascii="Arial" w:hAnsi="Arial" w:cs="Arial"/>
        </w:rPr>
      </w:pPr>
    </w:p>
    <w:p w14:paraId="7C43DA8E" w14:textId="1D968D7B" w:rsidR="00B00562" w:rsidRDefault="00F77B5B" w:rsidP="00B00562">
      <w:pPr>
        <w:spacing w:after="0"/>
        <w:ind w:left="720" w:hanging="720"/>
        <w:rPr>
          <w:rFonts w:ascii="Arial" w:hAnsi="Arial" w:cs="Arial"/>
        </w:rPr>
      </w:pPr>
      <w:r>
        <w:rPr>
          <w:rFonts w:ascii="Arial" w:hAnsi="Arial" w:cs="Arial"/>
        </w:rPr>
        <w:t>Instructor: Michael Allen, Senior Lecturer</w:t>
      </w:r>
      <w:r w:rsidR="00B00562">
        <w:rPr>
          <w:rFonts w:ascii="Arial" w:hAnsi="Arial" w:cs="Arial"/>
        </w:rPr>
        <w:t xml:space="preserve"> in Architecture &amp; Landscape Architecture and Lecturer in American Culture Studies</w:t>
      </w:r>
    </w:p>
    <w:p w14:paraId="49D8CD1D" w14:textId="3CBA263A" w:rsidR="00F77B5B" w:rsidRDefault="00F77B5B" w:rsidP="00F77B5B">
      <w:pPr>
        <w:spacing w:after="0"/>
        <w:rPr>
          <w:rFonts w:ascii="Arial" w:hAnsi="Arial" w:cs="Arial"/>
        </w:rPr>
      </w:pPr>
      <w:r>
        <w:rPr>
          <w:rFonts w:ascii="Arial" w:hAnsi="Arial" w:cs="Arial"/>
        </w:rPr>
        <w:tab/>
        <w:t>allen.m@wustl.edu | 314-920-5680 (cell)</w:t>
      </w:r>
    </w:p>
    <w:p w14:paraId="2B5C155E" w14:textId="72626D6B" w:rsidR="0093693B" w:rsidRDefault="0093693B" w:rsidP="00477E6A">
      <w:pPr>
        <w:spacing w:after="0"/>
        <w:rPr>
          <w:rFonts w:ascii="Arial" w:hAnsi="Arial" w:cs="Arial"/>
          <w:b/>
          <w:color w:val="000000"/>
          <w:u w:val="single"/>
        </w:rPr>
      </w:pPr>
      <w:r>
        <w:rPr>
          <w:rFonts w:ascii="Arial" w:hAnsi="Arial" w:cs="Arial"/>
        </w:rPr>
        <w:br w:type="page"/>
      </w:r>
      <w:r w:rsidRPr="0093693B">
        <w:rPr>
          <w:rFonts w:ascii="Arial" w:hAnsi="Arial" w:cs="Arial"/>
          <w:b/>
          <w:color w:val="000000"/>
          <w:u w:val="single"/>
        </w:rPr>
        <w:lastRenderedPageBreak/>
        <w:t>Course Description</w:t>
      </w:r>
    </w:p>
    <w:p w14:paraId="01FC867E" w14:textId="77777777" w:rsidR="00477E6A" w:rsidRDefault="00477E6A" w:rsidP="00477E6A">
      <w:pPr>
        <w:spacing w:after="0"/>
        <w:rPr>
          <w:rFonts w:ascii="Arial" w:hAnsi="Arial" w:cs="Arial"/>
        </w:rPr>
      </w:pPr>
    </w:p>
    <w:p w14:paraId="7322B9DA" w14:textId="77777777" w:rsidR="00054697" w:rsidRDefault="00054697" w:rsidP="00054697">
      <w:pPr>
        <w:pStyle w:val="p1"/>
        <w:rPr>
          <w:rStyle w:val="s1"/>
          <w:rFonts w:ascii="Arial" w:hAnsi="Arial" w:cs="Arial"/>
        </w:rPr>
      </w:pPr>
      <w:r w:rsidRPr="00054697">
        <w:rPr>
          <w:rStyle w:val="s1"/>
          <w:rFonts w:ascii="Arial" w:hAnsi="Arial" w:cs="Arial"/>
        </w:rPr>
        <w:t xml:space="preserve">Architecture and infrastructure are worthy of study in themselves, but often they signify more complex cultural meanings, mask efforts to erase or reorder the city, and conceal histories of injustice. This course presents methods for "reading" the built form of the American city to decode histories of architecture, culture, public policy, and economics. City space can be read literally, but this course will unpack the symbolic meanings of urban spaces, neighborhoods, buildings, and sites. Students learn methods for understanding and analyzing the city's form before delving into a specific case study of the Mill Creek Valley. As St. Louis' largest African-American neighborhood, but almost completely erased between 1959 and 1965 using city and federal funds, the site of the neighborhood remains a potent and under-examined part of St. Louis. </w:t>
      </w:r>
    </w:p>
    <w:p w14:paraId="5177A02E" w14:textId="77777777" w:rsidR="00054697" w:rsidRDefault="00054697" w:rsidP="00054697">
      <w:pPr>
        <w:pStyle w:val="p1"/>
        <w:rPr>
          <w:rStyle w:val="s1"/>
          <w:rFonts w:ascii="Arial" w:hAnsi="Arial" w:cs="Arial"/>
        </w:rPr>
      </w:pPr>
    </w:p>
    <w:p w14:paraId="7548D52E" w14:textId="77777777" w:rsidR="00054697" w:rsidRDefault="00054697" w:rsidP="00054697">
      <w:pPr>
        <w:pStyle w:val="p1"/>
        <w:rPr>
          <w:rStyle w:val="s1"/>
          <w:rFonts w:ascii="Arial" w:hAnsi="Arial" w:cs="Arial"/>
        </w:rPr>
      </w:pPr>
      <w:r w:rsidRPr="00054697">
        <w:rPr>
          <w:rStyle w:val="s1"/>
          <w:rFonts w:ascii="Arial" w:hAnsi="Arial" w:cs="Arial"/>
        </w:rPr>
        <w:t xml:space="preserve">The course will examine the history of the neighborhood as well as related histories of federal and local urban renewal policies, African-American cultural history, and historic preservation. We will use local archives to attain and apply primary source documents vital to urban history including census records, building permits, municipal ordinances, and insurance maps. Additional readings will offer insights into possible methods for interpreting and commemorating places that illuminate the urban built environment's historic past. The final project in this course will entail students collaboratively working on a public interpretive project for Mill Creek Valley where they can apply both methods of decoding and curating the city. Attendance mandatory during first week. </w:t>
      </w:r>
    </w:p>
    <w:p w14:paraId="2C2AAE53" w14:textId="77777777" w:rsidR="00054697" w:rsidRDefault="00054697" w:rsidP="00054697">
      <w:pPr>
        <w:pStyle w:val="p1"/>
        <w:rPr>
          <w:rStyle w:val="s1"/>
          <w:rFonts w:ascii="Arial" w:hAnsi="Arial" w:cs="Arial"/>
        </w:rPr>
      </w:pPr>
    </w:p>
    <w:p w14:paraId="2164E9EB" w14:textId="695421E4" w:rsidR="00133DFE" w:rsidRDefault="00054697" w:rsidP="009F6663">
      <w:pPr>
        <w:pStyle w:val="p1"/>
        <w:rPr>
          <w:rFonts w:ascii="Arial" w:hAnsi="Arial" w:cs="Arial"/>
        </w:rPr>
      </w:pPr>
      <w:r w:rsidRPr="00054697">
        <w:rPr>
          <w:rStyle w:val="s1"/>
          <w:rFonts w:ascii="Arial" w:hAnsi="Arial" w:cs="Arial"/>
        </w:rPr>
        <w:t>The course counts toward the American Culture Studies major for day students, and fulfills the Humanities and Social Science requirements for the M.A. Program in American Culture Studies.</w:t>
      </w:r>
    </w:p>
    <w:p w14:paraId="3368B2D9" w14:textId="77777777" w:rsidR="0093693B" w:rsidRPr="0036708D" w:rsidRDefault="0093693B" w:rsidP="00674E0C">
      <w:pPr>
        <w:spacing w:after="0"/>
        <w:rPr>
          <w:rFonts w:ascii="Arial" w:hAnsi="Arial" w:cs="Arial"/>
        </w:rPr>
      </w:pPr>
    </w:p>
    <w:p w14:paraId="213F867F" w14:textId="77777777" w:rsidR="00E1402D" w:rsidRPr="0036708D" w:rsidRDefault="00E1402D" w:rsidP="00674E0C">
      <w:pPr>
        <w:spacing w:after="0" w:line="240" w:lineRule="auto"/>
        <w:rPr>
          <w:rFonts w:ascii="Arial" w:hAnsi="Arial" w:cs="Arial"/>
          <w:b/>
          <w:color w:val="000000"/>
          <w:u w:val="single"/>
        </w:rPr>
      </w:pPr>
      <w:r w:rsidRPr="0036708D">
        <w:rPr>
          <w:rFonts w:ascii="Arial" w:hAnsi="Arial" w:cs="Arial"/>
          <w:b/>
          <w:u w:val="single"/>
        </w:rPr>
        <w:t>Readings</w:t>
      </w:r>
      <w:r w:rsidRPr="0036708D">
        <w:rPr>
          <w:rFonts w:ascii="Arial" w:hAnsi="Arial" w:cs="Arial"/>
          <w:b/>
          <w:u w:val="single"/>
        </w:rPr>
        <w:br/>
      </w:r>
    </w:p>
    <w:p w14:paraId="1D177108" w14:textId="28D84A09" w:rsidR="008269B6" w:rsidRDefault="00133DFE" w:rsidP="00D60599">
      <w:pPr>
        <w:spacing w:after="0" w:line="240" w:lineRule="auto"/>
        <w:rPr>
          <w:rFonts w:ascii="Arial" w:hAnsi="Arial" w:cs="Arial"/>
          <w:color w:val="000000"/>
        </w:rPr>
      </w:pPr>
      <w:r>
        <w:rPr>
          <w:rFonts w:ascii="Arial" w:hAnsi="Arial" w:cs="Arial"/>
          <w:color w:val="000000"/>
        </w:rPr>
        <w:t>These books are required</w:t>
      </w:r>
      <w:r w:rsidR="008269B6" w:rsidRPr="0036708D">
        <w:rPr>
          <w:rFonts w:ascii="Arial" w:hAnsi="Arial" w:cs="Arial"/>
          <w:color w:val="000000"/>
        </w:rPr>
        <w:t>:</w:t>
      </w:r>
    </w:p>
    <w:p w14:paraId="5E3A71D2" w14:textId="77777777" w:rsidR="00D57F9B" w:rsidRDefault="00D57F9B" w:rsidP="00D60599">
      <w:pPr>
        <w:spacing w:after="0" w:line="240" w:lineRule="auto"/>
        <w:rPr>
          <w:rFonts w:ascii="Arial" w:hAnsi="Arial" w:cs="Arial"/>
          <w:color w:val="000000"/>
        </w:rPr>
      </w:pPr>
    </w:p>
    <w:p w14:paraId="157ABDDD" w14:textId="77777777" w:rsidR="00D60599" w:rsidRPr="005D1DF9" w:rsidRDefault="00D60599" w:rsidP="005D1DF9">
      <w:pPr>
        <w:pStyle w:val="ListParagraph"/>
        <w:numPr>
          <w:ilvl w:val="0"/>
          <w:numId w:val="11"/>
        </w:numPr>
        <w:rPr>
          <w:rFonts w:ascii="Arial" w:hAnsi="Arial" w:cs="Arial"/>
          <w:i/>
          <w:sz w:val="22"/>
          <w:szCs w:val="22"/>
        </w:rPr>
      </w:pPr>
      <w:r w:rsidRPr="005D1DF9">
        <w:rPr>
          <w:rFonts w:ascii="Arial" w:hAnsi="Arial" w:cs="Arial"/>
          <w:sz w:val="22"/>
          <w:szCs w:val="22"/>
        </w:rPr>
        <w:t>Eric Avila,</w:t>
      </w:r>
      <w:r w:rsidRPr="005D1DF9">
        <w:rPr>
          <w:rFonts w:ascii="Arial" w:hAnsi="Arial" w:cs="Arial"/>
          <w:i/>
          <w:sz w:val="22"/>
          <w:szCs w:val="22"/>
        </w:rPr>
        <w:t xml:space="preserve"> The Folklore of the Freeway: Race and Revolt in the Modernist </w:t>
      </w:r>
      <w:r w:rsidRPr="005D1DF9">
        <w:rPr>
          <w:rFonts w:ascii="Arial" w:hAnsi="Arial" w:cs="Arial"/>
          <w:sz w:val="22"/>
          <w:szCs w:val="22"/>
        </w:rPr>
        <w:t>City. Minneapolis: University of Minnesota Press, 2014.</w:t>
      </w:r>
    </w:p>
    <w:p w14:paraId="4B299660" w14:textId="77777777" w:rsidR="00D60599" w:rsidRPr="005D1DF9" w:rsidRDefault="00D60599" w:rsidP="00D60599">
      <w:pPr>
        <w:spacing w:after="0" w:line="240" w:lineRule="auto"/>
        <w:rPr>
          <w:rFonts w:ascii="Arial" w:hAnsi="Arial" w:cs="Arial"/>
        </w:rPr>
      </w:pPr>
    </w:p>
    <w:p w14:paraId="158F597D" w14:textId="77777777" w:rsidR="00D60599" w:rsidRPr="005D1DF9" w:rsidRDefault="00D60599" w:rsidP="005D1DF9">
      <w:pPr>
        <w:pStyle w:val="ListParagraph"/>
        <w:numPr>
          <w:ilvl w:val="0"/>
          <w:numId w:val="11"/>
        </w:numPr>
        <w:rPr>
          <w:rFonts w:ascii="Arial" w:hAnsi="Arial" w:cs="Arial"/>
          <w:sz w:val="22"/>
          <w:szCs w:val="22"/>
        </w:rPr>
      </w:pPr>
      <w:r w:rsidRPr="005D1DF9">
        <w:rPr>
          <w:rFonts w:ascii="Arial" w:hAnsi="Arial" w:cs="Arial"/>
          <w:sz w:val="22"/>
          <w:szCs w:val="22"/>
        </w:rPr>
        <w:t xml:space="preserve">Grady Clay, </w:t>
      </w:r>
      <w:r w:rsidRPr="005D1DF9">
        <w:rPr>
          <w:rFonts w:ascii="Arial" w:hAnsi="Arial" w:cs="Arial"/>
          <w:i/>
          <w:sz w:val="22"/>
          <w:szCs w:val="22"/>
        </w:rPr>
        <w:t>Close Up: How to Read the American City</w:t>
      </w:r>
      <w:r w:rsidRPr="005D1DF9">
        <w:rPr>
          <w:rFonts w:ascii="Arial" w:hAnsi="Arial" w:cs="Arial"/>
          <w:sz w:val="22"/>
          <w:szCs w:val="22"/>
        </w:rPr>
        <w:t>. Chicago: University of Chicago Press, 1980.</w:t>
      </w:r>
    </w:p>
    <w:p w14:paraId="3BCBD3F6" w14:textId="77777777" w:rsidR="00D60599" w:rsidRPr="005D1DF9" w:rsidRDefault="00D60599" w:rsidP="00D60599">
      <w:pPr>
        <w:spacing w:after="0" w:line="240" w:lineRule="auto"/>
        <w:rPr>
          <w:rFonts w:ascii="Arial" w:hAnsi="Arial" w:cs="Arial"/>
          <w:color w:val="000000"/>
        </w:rPr>
      </w:pPr>
    </w:p>
    <w:p w14:paraId="07618D64" w14:textId="33615F2D" w:rsidR="00D60599" w:rsidRPr="005D1DF9" w:rsidRDefault="00D60599" w:rsidP="005D1DF9">
      <w:pPr>
        <w:pStyle w:val="ListParagraph"/>
        <w:numPr>
          <w:ilvl w:val="0"/>
          <w:numId w:val="11"/>
        </w:numPr>
        <w:rPr>
          <w:rFonts w:ascii="Arial" w:hAnsi="Arial" w:cs="Arial"/>
          <w:sz w:val="22"/>
          <w:szCs w:val="22"/>
        </w:rPr>
      </w:pPr>
      <w:r w:rsidRPr="005D1DF9">
        <w:rPr>
          <w:rFonts w:ascii="Arial" w:hAnsi="Arial" w:cs="Arial"/>
          <w:sz w:val="22"/>
          <w:szCs w:val="22"/>
        </w:rPr>
        <w:t>Larry Ford,</w:t>
      </w:r>
      <w:r w:rsidRPr="005D1DF9">
        <w:rPr>
          <w:rFonts w:ascii="Arial" w:hAnsi="Arial" w:cs="Arial"/>
          <w:i/>
          <w:sz w:val="22"/>
          <w:szCs w:val="22"/>
        </w:rPr>
        <w:t xml:space="preserve"> The Spaces Between the Buildings. </w:t>
      </w:r>
      <w:r w:rsidRPr="005D1DF9">
        <w:rPr>
          <w:rFonts w:ascii="Arial" w:hAnsi="Arial" w:cs="Arial"/>
          <w:sz w:val="22"/>
          <w:szCs w:val="22"/>
        </w:rPr>
        <w:t>Baltimore: Johns Hopkins University Press, 2000.</w:t>
      </w:r>
    </w:p>
    <w:p w14:paraId="348F0EBD" w14:textId="77777777" w:rsidR="00D60599" w:rsidRPr="005D1DF9" w:rsidRDefault="00D60599" w:rsidP="00D60599">
      <w:pPr>
        <w:spacing w:after="0" w:line="240" w:lineRule="auto"/>
        <w:rPr>
          <w:rFonts w:ascii="Arial" w:hAnsi="Arial" w:cs="Arial"/>
        </w:rPr>
      </w:pPr>
    </w:p>
    <w:p w14:paraId="652AC700" w14:textId="2B20D591" w:rsidR="00D60599" w:rsidRPr="005D1DF9" w:rsidRDefault="00D60599" w:rsidP="005D1DF9">
      <w:pPr>
        <w:pStyle w:val="ListParagraph"/>
        <w:numPr>
          <w:ilvl w:val="0"/>
          <w:numId w:val="11"/>
        </w:numPr>
        <w:rPr>
          <w:rFonts w:ascii="Arial" w:hAnsi="Arial" w:cs="Arial"/>
          <w:sz w:val="22"/>
          <w:szCs w:val="22"/>
        </w:rPr>
      </w:pPr>
      <w:r w:rsidRPr="005D1DF9">
        <w:rPr>
          <w:rFonts w:ascii="Arial" w:hAnsi="Arial" w:cs="Arial"/>
          <w:sz w:val="22"/>
          <w:szCs w:val="22"/>
        </w:rPr>
        <w:t xml:space="preserve">Dolores Hayden, </w:t>
      </w:r>
      <w:r w:rsidRPr="005D1DF9">
        <w:rPr>
          <w:rFonts w:ascii="Arial" w:hAnsi="Arial" w:cs="Arial"/>
          <w:i/>
          <w:sz w:val="22"/>
          <w:szCs w:val="22"/>
        </w:rPr>
        <w:t xml:space="preserve">The Power of Place: Urban Landscapes as Public History. </w:t>
      </w:r>
      <w:r w:rsidRPr="005D1DF9">
        <w:rPr>
          <w:rFonts w:ascii="Arial" w:hAnsi="Arial" w:cs="Arial"/>
          <w:sz w:val="22"/>
          <w:szCs w:val="22"/>
        </w:rPr>
        <w:t>Boston: The MIT Press, 1995.</w:t>
      </w:r>
    </w:p>
    <w:p w14:paraId="79261F59" w14:textId="77777777" w:rsidR="00D60599" w:rsidRPr="005D1DF9" w:rsidRDefault="00D60599" w:rsidP="00D60599">
      <w:pPr>
        <w:spacing w:after="0" w:line="240" w:lineRule="auto"/>
        <w:rPr>
          <w:rFonts w:ascii="Arial" w:hAnsi="Arial" w:cs="Arial"/>
        </w:rPr>
      </w:pPr>
    </w:p>
    <w:p w14:paraId="3E55AEFB" w14:textId="384B998E" w:rsidR="00D60599" w:rsidRPr="005D1DF9" w:rsidRDefault="00AB0ADF" w:rsidP="005D1DF9">
      <w:pPr>
        <w:pStyle w:val="ListParagraph"/>
        <w:numPr>
          <w:ilvl w:val="0"/>
          <w:numId w:val="11"/>
        </w:numPr>
        <w:rPr>
          <w:rFonts w:ascii="Arial" w:hAnsi="Arial" w:cs="Arial"/>
          <w:sz w:val="22"/>
          <w:szCs w:val="22"/>
        </w:rPr>
      </w:pPr>
      <w:r w:rsidRPr="005D1DF9">
        <w:rPr>
          <w:rFonts w:ascii="Arial" w:hAnsi="Arial" w:cs="Arial"/>
          <w:sz w:val="22"/>
          <w:szCs w:val="22"/>
        </w:rPr>
        <w:t xml:space="preserve">Colin Gordon, </w:t>
      </w:r>
      <w:r w:rsidR="00D60599" w:rsidRPr="005D1DF9">
        <w:rPr>
          <w:rFonts w:ascii="Arial" w:hAnsi="Arial" w:cs="Arial"/>
          <w:i/>
          <w:sz w:val="22"/>
          <w:szCs w:val="22"/>
        </w:rPr>
        <w:t>Mapping Decline: St. Louis and the Future of the American City</w:t>
      </w:r>
      <w:r w:rsidRPr="005D1DF9">
        <w:rPr>
          <w:rFonts w:ascii="Arial" w:hAnsi="Arial" w:cs="Arial"/>
          <w:sz w:val="22"/>
          <w:szCs w:val="22"/>
        </w:rPr>
        <w:t xml:space="preserve">. </w:t>
      </w:r>
      <w:r w:rsidR="00D60599" w:rsidRPr="005D1DF9">
        <w:rPr>
          <w:rFonts w:ascii="Arial" w:hAnsi="Arial" w:cs="Arial"/>
          <w:sz w:val="22"/>
          <w:szCs w:val="22"/>
        </w:rPr>
        <w:t>Philadelphia: University of Pennsylvania Press, 2009</w:t>
      </w:r>
      <w:r w:rsidRPr="005D1DF9">
        <w:rPr>
          <w:rFonts w:ascii="Arial" w:hAnsi="Arial" w:cs="Arial"/>
          <w:sz w:val="22"/>
          <w:szCs w:val="22"/>
        </w:rPr>
        <w:t>.</w:t>
      </w:r>
    </w:p>
    <w:p w14:paraId="7826A0BB" w14:textId="77777777" w:rsidR="00D60599" w:rsidRPr="005D1DF9" w:rsidRDefault="00D60599" w:rsidP="00D60599">
      <w:pPr>
        <w:spacing w:after="0" w:line="240" w:lineRule="auto"/>
        <w:rPr>
          <w:rFonts w:ascii="Arial" w:hAnsi="Arial" w:cs="Arial"/>
        </w:rPr>
      </w:pPr>
    </w:p>
    <w:p w14:paraId="6F8E1EBC" w14:textId="65B3A4A1" w:rsidR="00D60599" w:rsidRPr="005D1DF9" w:rsidRDefault="00D60599" w:rsidP="005D1DF9">
      <w:pPr>
        <w:pStyle w:val="ListParagraph"/>
        <w:numPr>
          <w:ilvl w:val="0"/>
          <w:numId w:val="11"/>
        </w:numPr>
        <w:rPr>
          <w:rFonts w:ascii="Arial" w:hAnsi="Arial" w:cs="Arial"/>
          <w:sz w:val="22"/>
          <w:szCs w:val="22"/>
        </w:rPr>
      </w:pPr>
      <w:r w:rsidRPr="005D1DF9">
        <w:rPr>
          <w:rFonts w:ascii="Arial" w:hAnsi="Arial" w:cs="Arial"/>
          <w:sz w:val="22"/>
          <w:szCs w:val="22"/>
        </w:rPr>
        <w:t xml:space="preserve">Clarence </w:t>
      </w:r>
      <w:r w:rsidRPr="008609A6">
        <w:rPr>
          <w:rFonts w:ascii="Arial" w:hAnsi="Arial" w:cs="Arial"/>
          <w:sz w:val="22"/>
          <w:szCs w:val="22"/>
        </w:rPr>
        <w:t>Lang</w:t>
      </w:r>
      <w:r w:rsidRPr="005D1DF9">
        <w:rPr>
          <w:rFonts w:ascii="Arial" w:hAnsi="Arial" w:cs="Arial"/>
          <w:i/>
          <w:sz w:val="22"/>
          <w:szCs w:val="22"/>
        </w:rPr>
        <w:t>, Grassroots at the Gateway: Class Politics and the Black Freedom Struggle in St. Louis, 1936-1975</w:t>
      </w:r>
      <w:r w:rsidRPr="005D1DF9">
        <w:rPr>
          <w:rFonts w:ascii="Arial" w:hAnsi="Arial" w:cs="Arial"/>
          <w:sz w:val="22"/>
          <w:szCs w:val="22"/>
        </w:rPr>
        <w:t>. Ann Arbor: University of Michigan Press, 2009.</w:t>
      </w:r>
    </w:p>
    <w:p w14:paraId="15BC91DE" w14:textId="0F6E8A6A" w:rsidR="00F77B5B" w:rsidRDefault="00E1402D" w:rsidP="008D5549">
      <w:pPr>
        <w:rPr>
          <w:rFonts w:ascii="Arial" w:hAnsi="Arial" w:cs="Arial"/>
        </w:rPr>
      </w:pPr>
      <w:r w:rsidRPr="0036708D">
        <w:rPr>
          <w:rFonts w:ascii="Arial" w:hAnsi="Arial" w:cs="Arial"/>
        </w:rPr>
        <w:br/>
        <w:t>Other required readings are accessible on Blackboard (</w:t>
      </w:r>
      <w:r w:rsidRPr="000A7346">
        <w:rPr>
          <w:rFonts w:ascii="Arial" w:hAnsi="Arial" w:cs="Arial"/>
        </w:rPr>
        <w:t>http://bb.wustl.edu</w:t>
      </w:r>
      <w:r w:rsidR="00C074DF">
        <w:rPr>
          <w:rFonts w:ascii="Arial" w:hAnsi="Arial" w:cs="Arial"/>
        </w:rPr>
        <w:t>; denoted by asterisk on the syllabus</w:t>
      </w:r>
      <w:r w:rsidRPr="0036708D">
        <w:rPr>
          <w:rFonts w:ascii="Arial" w:hAnsi="Arial" w:cs="Arial"/>
        </w:rPr>
        <w:t>) or will be distributed in class.</w:t>
      </w:r>
      <w:r w:rsidR="001548EB">
        <w:rPr>
          <w:rFonts w:ascii="Arial" w:hAnsi="Arial" w:cs="Arial"/>
        </w:rPr>
        <w:t xml:space="preserve"> Selections from </w:t>
      </w:r>
      <w:r w:rsidR="001548EB">
        <w:rPr>
          <w:rFonts w:ascii="Arial" w:hAnsi="Arial" w:cs="Arial"/>
          <w:i/>
        </w:rPr>
        <w:t>The City Reader</w:t>
      </w:r>
      <w:r w:rsidR="001548EB">
        <w:rPr>
          <w:rFonts w:ascii="Arial" w:hAnsi="Arial" w:cs="Arial"/>
        </w:rPr>
        <w:t xml:space="preserve"> </w:t>
      </w:r>
      <w:r w:rsidR="00244DC7">
        <w:rPr>
          <w:rFonts w:ascii="Arial" w:hAnsi="Arial" w:cs="Arial"/>
        </w:rPr>
        <w:t>can be found in a digital copy posted on Blackboard.</w:t>
      </w:r>
    </w:p>
    <w:p w14:paraId="02DCCF50" w14:textId="77777777" w:rsidR="005D1DF9" w:rsidRDefault="005D1DF9" w:rsidP="008D5549">
      <w:pPr>
        <w:rPr>
          <w:rFonts w:ascii="Arial" w:hAnsi="Arial" w:cs="Arial"/>
        </w:rPr>
      </w:pPr>
    </w:p>
    <w:p w14:paraId="6C09CF61" w14:textId="77777777" w:rsidR="005D1DF9" w:rsidRDefault="005D1DF9" w:rsidP="008D5549">
      <w:pPr>
        <w:rPr>
          <w:rFonts w:ascii="Arial" w:hAnsi="Arial" w:cs="Arial"/>
        </w:rPr>
      </w:pPr>
    </w:p>
    <w:p w14:paraId="4F65B998" w14:textId="77777777" w:rsidR="005D1DF9" w:rsidRDefault="005D1DF9" w:rsidP="008D5549">
      <w:pPr>
        <w:rPr>
          <w:rFonts w:ascii="Arial" w:hAnsi="Arial" w:cs="Arial"/>
        </w:rPr>
      </w:pPr>
    </w:p>
    <w:p w14:paraId="0C8DE8A5" w14:textId="77777777" w:rsidR="005D1DF9" w:rsidRDefault="005D1DF9" w:rsidP="008D5549">
      <w:pPr>
        <w:rPr>
          <w:rFonts w:ascii="Arial" w:hAnsi="Arial" w:cs="Arial"/>
        </w:rPr>
      </w:pPr>
    </w:p>
    <w:p w14:paraId="3B22AF0D" w14:textId="77777777" w:rsidR="005D1DF9" w:rsidRPr="001548EB" w:rsidRDefault="005D1DF9" w:rsidP="008D5549">
      <w:pPr>
        <w:rPr>
          <w:rFonts w:ascii="Arial" w:hAnsi="Arial" w:cs="Arial"/>
        </w:rPr>
      </w:pPr>
    </w:p>
    <w:p w14:paraId="1A493745" w14:textId="3FA94FAC" w:rsidR="00E1402D" w:rsidRPr="00EC5B1A" w:rsidRDefault="0036708D" w:rsidP="0036708D">
      <w:pPr>
        <w:spacing w:after="0"/>
        <w:rPr>
          <w:rFonts w:ascii="Arial" w:hAnsi="Arial" w:cs="Arial"/>
          <w:b/>
          <w:u w:val="single"/>
        </w:rPr>
      </w:pPr>
      <w:r>
        <w:rPr>
          <w:rFonts w:ascii="Arial" w:hAnsi="Arial" w:cs="Arial"/>
          <w:b/>
          <w:u w:val="single"/>
        </w:rPr>
        <w:lastRenderedPageBreak/>
        <w:t>R</w:t>
      </w:r>
      <w:r w:rsidR="00E1402D" w:rsidRPr="00EC5B1A">
        <w:rPr>
          <w:rFonts w:ascii="Arial" w:hAnsi="Arial" w:cs="Arial"/>
          <w:b/>
          <w:u w:val="single"/>
        </w:rPr>
        <w:t>equired Work</w:t>
      </w:r>
      <w:r w:rsidR="00F77B5B">
        <w:rPr>
          <w:rFonts w:ascii="Arial" w:hAnsi="Arial" w:cs="Arial"/>
          <w:b/>
          <w:u w:val="single"/>
        </w:rPr>
        <w:t xml:space="preserve"> and Grading</w:t>
      </w:r>
    </w:p>
    <w:p w14:paraId="05DA0386" w14:textId="77777777" w:rsidR="00E1402D" w:rsidRDefault="00E1402D" w:rsidP="00E1402D">
      <w:pPr>
        <w:spacing w:after="0"/>
        <w:ind w:left="360" w:hanging="360"/>
        <w:rPr>
          <w:rFonts w:ascii="Arial" w:hAnsi="Arial" w:cs="Arial"/>
        </w:rPr>
      </w:pPr>
    </w:p>
    <w:p w14:paraId="234E2FE1" w14:textId="4A693687" w:rsidR="00D57F9B" w:rsidRDefault="00D57F9B" w:rsidP="00D57F9B">
      <w:pPr>
        <w:spacing w:after="0"/>
        <w:rPr>
          <w:rFonts w:ascii="Arial" w:hAnsi="Arial" w:cs="Arial"/>
        </w:rPr>
      </w:pPr>
      <w:r>
        <w:rPr>
          <w:rFonts w:ascii="Arial" w:hAnsi="Arial" w:cs="Arial"/>
        </w:rPr>
        <w:t>The required work in the seminar will include four papers, a final research and design project, field trip notes, participation in the course glossary, participation in discussion and attendance. The final grade will be based on this formula:</w:t>
      </w:r>
    </w:p>
    <w:p w14:paraId="098FA2A2" w14:textId="77777777" w:rsidR="00D57F9B" w:rsidRPr="00E1402D" w:rsidRDefault="00D57F9B" w:rsidP="00E1402D">
      <w:pPr>
        <w:spacing w:after="0"/>
        <w:ind w:left="360" w:hanging="360"/>
        <w:rPr>
          <w:rFonts w:ascii="Arial" w:hAnsi="Arial" w:cs="Arial"/>
        </w:rPr>
      </w:pPr>
    </w:p>
    <w:p w14:paraId="17C5DAAA" w14:textId="7AA3A3F2" w:rsidR="00E1402D" w:rsidRPr="00E1402D" w:rsidRDefault="00363DB3" w:rsidP="00E1402D">
      <w:pPr>
        <w:spacing w:after="0"/>
        <w:ind w:left="360" w:hanging="360"/>
        <w:rPr>
          <w:rFonts w:ascii="Arial" w:hAnsi="Arial" w:cs="Arial"/>
        </w:rPr>
      </w:pPr>
      <w:r>
        <w:rPr>
          <w:rFonts w:ascii="Arial" w:hAnsi="Arial" w:cs="Arial"/>
        </w:rPr>
        <w:t>Assigned</w:t>
      </w:r>
      <w:r w:rsidR="005F66AD">
        <w:rPr>
          <w:rFonts w:ascii="Arial" w:hAnsi="Arial" w:cs="Arial"/>
        </w:rPr>
        <w:t xml:space="preserve"> </w:t>
      </w:r>
      <w:r w:rsidR="009177DB">
        <w:rPr>
          <w:rFonts w:ascii="Arial" w:hAnsi="Arial" w:cs="Arial"/>
        </w:rPr>
        <w:t>P</w:t>
      </w:r>
      <w:r>
        <w:rPr>
          <w:rFonts w:ascii="Arial" w:hAnsi="Arial" w:cs="Arial"/>
        </w:rPr>
        <w:t>apers</w:t>
      </w:r>
      <w:r w:rsidR="009177DB">
        <w:rPr>
          <w:rFonts w:ascii="Arial" w:hAnsi="Arial" w:cs="Arial"/>
        </w:rPr>
        <w:tab/>
      </w:r>
      <w:r w:rsidR="009177DB">
        <w:rPr>
          <w:rFonts w:ascii="Arial" w:hAnsi="Arial" w:cs="Arial"/>
        </w:rPr>
        <w:tab/>
      </w:r>
      <w:r w:rsidR="00E1402D" w:rsidRPr="00E1402D">
        <w:rPr>
          <w:rFonts w:ascii="Arial" w:hAnsi="Arial" w:cs="Arial"/>
        </w:rPr>
        <w:tab/>
      </w:r>
      <w:r w:rsidR="00E1402D" w:rsidRPr="00E1402D">
        <w:rPr>
          <w:rFonts w:ascii="Arial" w:hAnsi="Arial" w:cs="Arial"/>
        </w:rPr>
        <w:tab/>
      </w:r>
      <w:r w:rsidR="00E1402D">
        <w:rPr>
          <w:rFonts w:ascii="Arial" w:hAnsi="Arial" w:cs="Arial"/>
        </w:rPr>
        <w:tab/>
      </w:r>
      <w:r w:rsidR="00D57F9B">
        <w:rPr>
          <w:rFonts w:ascii="Arial" w:hAnsi="Arial" w:cs="Arial"/>
        </w:rPr>
        <w:t>40</w:t>
      </w:r>
      <w:r w:rsidR="00E1402D" w:rsidRPr="00E1402D">
        <w:rPr>
          <w:rFonts w:ascii="Arial" w:hAnsi="Arial" w:cs="Arial"/>
        </w:rPr>
        <w:t>%</w:t>
      </w:r>
    </w:p>
    <w:p w14:paraId="1C625AF7" w14:textId="77777777" w:rsidR="00E1402D" w:rsidRDefault="00E1402D" w:rsidP="00E1402D">
      <w:pPr>
        <w:spacing w:after="0"/>
        <w:ind w:left="360" w:hanging="360"/>
        <w:rPr>
          <w:rFonts w:ascii="Arial" w:hAnsi="Arial" w:cs="Arial"/>
        </w:rPr>
      </w:pPr>
      <w:r w:rsidRPr="00E1402D">
        <w:rPr>
          <w:rFonts w:ascii="Arial" w:hAnsi="Arial" w:cs="Arial"/>
        </w:rPr>
        <w:t>Final Project</w:t>
      </w:r>
      <w:r w:rsidRPr="00E1402D">
        <w:rPr>
          <w:rFonts w:ascii="Arial" w:hAnsi="Arial" w:cs="Arial"/>
        </w:rPr>
        <w:tab/>
      </w:r>
      <w:r w:rsidRPr="00E1402D">
        <w:rPr>
          <w:rFonts w:ascii="Arial" w:hAnsi="Arial" w:cs="Arial"/>
        </w:rPr>
        <w:tab/>
      </w:r>
      <w:r w:rsidRPr="00E1402D">
        <w:rPr>
          <w:rFonts w:ascii="Arial" w:hAnsi="Arial" w:cs="Arial"/>
        </w:rPr>
        <w:tab/>
      </w:r>
      <w:r w:rsidRPr="00E1402D">
        <w:rPr>
          <w:rFonts w:ascii="Arial" w:hAnsi="Arial" w:cs="Arial"/>
        </w:rPr>
        <w:tab/>
      </w:r>
      <w:r w:rsidR="00CA70B1">
        <w:rPr>
          <w:rFonts w:ascii="Arial" w:hAnsi="Arial" w:cs="Arial"/>
        </w:rPr>
        <w:tab/>
      </w:r>
      <w:r w:rsidR="00CA70B1">
        <w:rPr>
          <w:rFonts w:ascii="Arial" w:hAnsi="Arial" w:cs="Arial"/>
        </w:rPr>
        <w:tab/>
        <w:t>30</w:t>
      </w:r>
      <w:r>
        <w:rPr>
          <w:rFonts w:ascii="Arial" w:hAnsi="Arial" w:cs="Arial"/>
        </w:rPr>
        <w:t>%</w:t>
      </w:r>
    </w:p>
    <w:p w14:paraId="044879D8" w14:textId="5BABCFEA" w:rsidR="0097161D" w:rsidRDefault="00E1402D" w:rsidP="00E1402D">
      <w:pPr>
        <w:spacing w:after="0"/>
        <w:ind w:left="360" w:hanging="360"/>
        <w:rPr>
          <w:rFonts w:ascii="Arial" w:hAnsi="Arial" w:cs="Arial"/>
        </w:rPr>
      </w:pPr>
      <w:r w:rsidRPr="00E1402D">
        <w:rPr>
          <w:rFonts w:ascii="Arial" w:hAnsi="Arial" w:cs="Arial"/>
        </w:rPr>
        <w:t>Attendance and Participation in Discussion</w:t>
      </w:r>
      <w:r w:rsidRPr="00E1402D">
        <w:rPr>
          <w:rFonts w:ascii="Arial" w:hAnsi="Arial" w:cs="Arial"/>
        </w:rPr>
        <w:tab/>
      </w:r>
      <w:r>
        <w:rPr>
          <w:rFonts w:ascii="Arial" w:hAnsi="Arial" w:cs="Arial"/>
        </w:rPr>
        <w:tab/>
      </w:r>
      <w:r w:rsidR="009F6663">
        <w:rPr>
          <w:rFonts w:ascii="Arial" w:hAnsi="Arial" w:cs="Arial"/>
        </w:rPr>
        <w:t>3</w:t>
      </w:r>
      <w:r w:rsidR="00D57F9B">
        <w:rPr>
          <w:rFonts w:ascii="Arial" w:hAnsi="Arial" w:cs="Arial"/>
        </w:rPr>
        <w:t>0</w:t>
      </w:r>
      <w:r w:rsidRPr="00E1402D">
        <w:rPr>
          <w:rFonts w:ascii="Arial" w:hAnsi="Arial" w:cs="Arial"/>
        </w:rPr>
        <w:t>%</w:t>
      </w:r>
    </w:p>
    <w:p w14:paraId="4F14275D" w14:textId="77777777" w:rsidR="00D57F9B" w:rsidRDefault="00D57F9B" w:rsidP="00E1402D">
      <w:pPr>
        <w:spacing w:after="0"/>
        <w:ind w:left="360" w:hanging="360"/>
        <w:rPr>
          <w:rFonts w:ascii="Arial" w:hAnsi="Arial" w:cs="Arial"/>
        </w:rPr>
      </w:pPr>
    </w:p>
    <w:p w14:paraId="5336F00D" w14:textId="2DC54546" w:rsidR="00D57F9B" w:rsidRDefault="00D57F9B" w:rsidP="00D57F9B">
      <w:pPr>
        <w:spacing w:after="0"/>
        <w:rPr>
          <w:rFonts w:ascii="Arial" w:hAnsi="Arial" w:cs="Arial"/>
        </w:rPr>
      </w:pPr>
      <w:r>
        <w:rPr>
          <w:rFonts w:ascii="Arial" w:hAnsi="Arial" w:cs="Arial"/>
        </w:rPr>
        <w:t>Papers and work will be graded numerically out of 100 points. Final grades will be letter grades based on the university’s standard grading, calculated from the numerical grades.</w:t>
      </w:r>
    </w:p>
    <w:p w14:paraId="0F5F8F61" w14:textId="44438D71" w:rsidR="00F77B5B" w:rsidRDefault="00F77B5B" w:rsidP="00CA70B1">
      <w:pPr>
        <w:spacing w:after="0"/>
        <w:rPr>
          <w:rFonts w:ascii="Arial" w:hAnsi="Arial" w:cs="Arial"/>
        </w:rPr>
      </w:pPr>
    </w:p>
    <w:p w14:paraId="600C25D2" w14:textId="0EDA84FE" w:rsidR="00F77B5B" w:rsidRPr="00F77B5B" w:rsidRDefault="00F77B5B" w:rsidP="00CA70B1">
      <w:pPr>
        <w:spacing w:after="0"/>
        <w:rPr>
          <w:rFonts w:ascii="Arial" w:hAnsi="Arial" w:cs="Arial"/>
          <w:b/>
          <w:u w:val="single"/>
        </w:rPr>
      </w:pPr>
      <w:r w:rsidRPr="00F77B5B">
        <w:rPr>
          <w:rFonts w:ascii="Arial" w:hAnsi="Arial" w:cs="Arial"/>
          <w:b/>
          <w:u w:val="single"/>
        </w:rPr>
        <w:t>Attendance and Participation</w:t>
      </w:r>
    </w:p>
    <w:p w14:paraId="4D13E239" w14:textId="77777777" w:rsidR="00F77B5B" w:rsidRDefault="00F77B5B" w:rsidP="00CA70B1">
      <w:pPr>
        <w:spacing w:after="0"/>
        <w:rPr>
          <w:rFonts w:ascii="Arial" w:hAnsi="Arial" w:cs="Arial"/>
        </w:rPr>
      </w:pPr>
    </w:p>
    <w:p w14:paraId="031DDF05" w14:textId="46C25D57" w:rsidR="00F77B5B" w:rsidRDefault="00F77B5B" w:rsidP="00133DFE">
      <w:pPr>
        <w:spacing w:after="0"/>
        <w:rPr>
          <w:rFonts w:ascii="Arial" w:hAnsi="Arial" w:cs="Arial"/>
        </w:rPr>
      </w:pPr>
      <w:r>
        <w:rPr>
          <w:rFonts w:ascii="Arial" w:hAnsi="Arial" w:cs="Arial"/>
        </w:rPr>
        <w:t xml:space="preserve">All students should attend each class session, take notes and participate in discussions. </w:t>
      </w:r>
      <w:r>
        <w:rPr>
          <w:rFonts w:ascii="Arial" w:hAnsi="Arial" w:cs="Arial"/>
          <w:i/>
        </w:rPr>
        <w:t>Only one unexcused absence is allowed. A second unexcused absence will result in automatic drop of one letter grade for the final course grade.</w:t>
      </w:r>
      <w:r>
        <w:rPr>
          <w:rFonts w:ascii="Arial" w:hAnsi="Arial" w:cs="Arial"/>
        </w:rPr>
        <w:t xml:space="preserve"> If a student cannot attend a session due to a conflicting academic requirement, that student should notify the instructor in writing one week prior to the session that will be missed. If a student has a medical or personal reason for absence, likewise the instructor shall be notified in writing at least prior to the start of class. When in doubt, please contact the instructor. Your grade will thank you</w:t>
      </w:r>
      <w:r w:rsidR="00133DFE">
        <w:rPr>
          <w:rFonts w:ascii="Arial" w:hAnsi="Arial" w:cs="Arial"/>
        </w:rPr>
        <w:t xml:space="preserve">. </w:t>
      </w:r>
      <w:r>
        <w:rPr>
          <w:rFonts w:ascii="Arial" w:hAnsi="Arial" w:cs="Arial"/>
        </w:rPr>
        <w:t>All field trips will occur during class time and are mandatory</w:t>
      </w:r>
      <w:r w:rsidR="00133DFE">
        <w:rPr>
          <w:rFonts w:ascii="Arial" w:hAnsi="Arial" w:cs="Arial"/>
        </w:rPr>
        <w:t>.</w:t>
      </w:r>
    </w:p>
    <w:p w14:paraId="030EA157" w14:textId="77777777" w:rsidR="009F6663" w:rsidRDefault="009F6663" w:rsidP="00133DFE">
      <w:pPr>
        <w:spacing w:after="0"/>
        <w:rPr>
          <w:rFonts w:ascii="Arial" w:hAnsi="Arial" w:cs="Arial"/>
        </w:rPr>
      </w:pPr>
    </w:p>
    <w:p w14:paraId="635049E4" w14:textId="2D68064C" w:rsidR="009F6663" w:rsidRPr="009F6663" w:rsidRDefault="009F6663" w:rsidP="00133DFE">
      <w:pPr>
        <w:spacing w:after="0"/>
        <w:rPr>
          <w:rFonts w:ascii="Arial" w:hAnsi="Arial" w:cs="Arial"/>
          <w:b/>
          <w:u w:val="single"/>
        </w:rPr>
      </w:pPr>
      <w:r w:rsidRPr="009F6663">
        <w:rPr>
          <w:rFonts w:ascii="Arial" w:hAnsi="Arial" w:cs="Arial"/>
          <w:b/>
          <w:u w:val="single"/>
        </w:rPr>
        <w:t>Field Work</w:t>
      </w:r>
    </w:p>
    <w:p w14:paraId="1A2F8E05" w14:textId="77777777" w:rsidR="009F6663" w:rsidRDefault="009F6663" w:rsidP="00133DFE">
      <w:pPr>
        <w:spacing w:after="0"/>
        <w:rPr>
          <w:rFonts w:ascii="Arial" w:hAnsi="Arial" w:cs="Arial"/>
        </w:rPr>
      </w:pPr>
    </w:p>
    <w:p w14:paraId="0AC65918" w14:textId="32D66541" w:rsidR="009F6663" w:rsidRPr="00133DFE" w:rsidRDefault="009F6663" w:rsidP="00133DFE">
      <w:pPr>
        <w:spacing w:after="0"/>
        <w:rPr>
          <w:rFonts w:ascii="Arial" w:hAnsi="Arial" w:cs="Arial"/>
        </w:rPr>
      </w:pPr>
      <w:r>
        <w:rPr>
          <w:rFonts w:ascii="Arial" w:hAnsi="Arial" w:cs="Arial"/>
        </w:rPr>
        <w:t xml:space="preserve">Due to the evening meeting time mandated by University College, three field work sessions are scheduled on Saturdays. Students are strongly encouraged to attend these sessions, because they connect course readings to actual urban sites where methods of investigation will be practices. If students cannot attend the Mill Creek Valley field session, students should arrange an alternate visit. </w:t>
      </w:r>
      <w:r>
        <w:rPr>
          <w:rFonts w:ascii="Arial" w:hAnsi="Arial" w:cs="Arial"/>
          <w:i/>
        </w:rPr>
        <w:t xml:space="preserve">Visiting the Mill Creek Valley neighborhood and documenting conditions there will count toward the participation grade. </w:t>
      </w:r>
      <w:r>
        <w:rPr>
          <w:rFonts w:ascii="Arial" w:hAnsi="Arial" w:cs="Arial"/>
        </w:rPr>
        <w:t xml:space="preserve">The Lafayette Square field session is not mandatory, but strongly encouraged. One trip will bring students to collections at two local libraries essential to the final research project. If students cannot attend that trip, substitute visits to the libraries shall be arranged or demonstration of familiarity with collections shall be provide dto the instructor. </w:t>
      </w:r>
    </w:p>
    <w:p w14:paraId="2C016788" w14:textId="77777777" w:rsidR="00F77B5B" w:rsidRPr="0097161D" w:rsidRDefault="00F77B5B" w:rsidP="00E1402D">
      <w:pPr>
        <w:spacing w:after="0"/>
        <w:ind w:left="360" w:hanging="360"/>
        <w:rPr>
          <w:rFonts w:ascii="Arial" w:hAnsi="Arial" w:cs="Arial"/>
          <w:u w:val="single"/>
        </w:rPr>
      </w:pPr>
    </w:p>
    <w:p w14:paraId="103450EB" w14:textId="107A15E2" w:rsidR="0097161D" w:rsidRPr="0097161D" w:rsidRDefault="0097161D" w:rsidP="00E1402D">
      <w:pPr>
        <w:spacing w:after="0"/>
        <w:ind w:left="360" w:hanging="360"/>
        <w:rPr>
          <w:rFonts w:ascii="Arial" w:hAnsi="Arial" w:cs="Arial"/>
          <w:b/>
          <w:u w:val="single"/>
        </w:rPr>
      </w:pPr>
      <w:r w:rsidRPr="0097161D">
        <w:rPr>
          <w:rFonts w:ascii="Arial" w:hAnsi="Arial" w:cs="Arial"/>
          <w:b/>
          <w:u w:val="single"/>
        </w:rPr>
        <w:t>Response Papers</w:t>
      </w:r>
      <w:r w:rsidR="000E0262">
        <w:rPr>
          <w:rFonts w:ascii="Arial" w:hAnsi="Arial" w:cs="Arial"/>
          <w:b/>
          <w:u w:val="single"/>
        </w:rPr>
        <w:t xml:space="preserve"> </w:t>
      </w:r>
    </w:p>
    <w:p w14:paraId="4210F60D" w14:textId="77777777" w:rsidR="0097161D" w:rsidRDefault="0097161D" w:rsidP="00E1402D">
      <w:pPr>
        <w:spacing w:after="0"/>
        <w:ind w:left="360" w:hanging="360"/>
        <w:rPr>
          <w:rFonts w:ascii="Arial" w:hAnsi="Arial" w:cs="Arial"/>
        </w:rPr>
      </w:pPr>
    </w:p>
    <w:p w14:paraId="0FC04F62" w14:textId="0AF8BA45" w:rsidR="009F6663" w:rsidRDefault="009F6663" w:rsidP="00C43BEC">
      <w:pPr>
        <w:spacing w:after="0"/>
        <w:rPr>
          <w:rFonts w:ascii="Arial" w:hAnsi="Arial" w:cs="Arial"/>
        </w:rPr>
      </w:pPr>
      <w:r>
        <w:rPr>
          <w:rFonts w:ascii="Arial" w:hAnsi="Arial" w:cs="Arial"/>
        </w:rPr>
        <w:t xml:space="preserve">There will be four assigned papers that will frame responses to the readings and site visits. </w:t>
      </w:r>
      <w:r w:rsidR="00601E43">
        <w:rPr>
          <w:rFonts w:ascii="Arial" w:hAnsi="Arial" w:cs="Arial"/>
        </w:rPr>
        <w:t xml:space="preserve">Papers will allow students space to explore topics within the course readings and experiences. Writing should endeavor </w:t>
      </w:r>
      <w:r>
        <w:rPr>
          <w:rFonts w:ascii="Arial" w:hAnsi="Arial" w:cs="Arial"/>
        </w:rPr>
        <w:t>to be in the mode of an essay – that is, an attempt to present the student’s critical ideas about the assignment, rather than an authoritative “answer.” The papers are qualitative counterparts to the quantitative work of the final research project.</w:t>
      </w:r>
      <w:r w:rsidR="00601E43">
        <w:rPr>
          <w:rFonts w:ascii="Arial" w:hAnsi="Arial" w:cs="Arial"/>
        </w:rPr>
        <w:t xml:space="preserve"> </w:t>
      </w:r>
      <w:r w:rsidR="00C43BEC">
        <w:rPr>
          <w:rFonts w:ascii="Arial" w:hAnsi="Arial" w:cs="Arial"/>
        </w:rPr>
        <w:t xml:space="preserve">The prompts for the papers will be distributed in class and posted on Blackboard, since course activity will influence the exact questions for each paper. </w:t>
      </w:r>
      <w:r>
        <w:rPr>
          <w:rFonts w:ascii="Arial" w:hAnsi="Arial" w:cs="Arial"/>
        </w:rPr>
        <w:t>Papers will be 5-7 pages long.</w:t>
      </w:r>
    </w:p>
    <w:p w14:paraId="4D92D41C" w14:textId="77777777" w:rsidR="009F6663" w:rsidRDefault="009F6663" w:rsidP="00C43BEC">
      <w:pPr>
        <w:spacing w:after="0"/>
        <w:rPr>
          <w:rFonts w:ascii="Arial" w:hAnsi="Arial" w:cs="Arial"/>
        </w:rPr>
      </w:pPr>
    </w:p>
    <w:p w14:paraId="5A98E72B" w14:textId="5FB21314" w:rsidR="00C43BEC" w:rsidRDefault="00C43BEC" w:rsidP="00C43BEC">
      <w:pPr>
        <w:spacing w:after="0"/>
        <w:rPr>
          <w:rFonts w:ascii="Arial" w:hAnsi="Arial" w:cs="Arial"/>
        </w:rPr>
      </w:pPr>
      <w:r>
        <w:rPr>
          <w:rFonts w:ascii="Arial" w:hAnsi="Arial" w:cs="Arial"/>
        </w:rPr>
        <w:t xml:space="preserve">If any student needs an </w:t>
      </w:r>
      <w:r w:rsidR="000E0262">
        <w:rPr>
          <w:rFonts w:ascii="Arial" w:hAnsi="Arial" w:cs="Arial"/>
        </w:rPr>
        <w:t>extension on one of these assignments</w:t>
      </w:r>
      <w:r>
        <w:rPr>
          <w:rFonts w:ascii="Arial" w:hAnsi="Arial" w:cs="Arial"/>
        </w:rPr>
        <w:t xml:space="preserve">, s/he should ask for one at the start of the class </w:t>
      </w:r>
      <w:r>
        <w:rPr>
          <w:rFonts w:ascii="Arial" w:hAnsi="Arial" w:cs="Arial"/>
          <w:i/>
        </w:rPr>
        <w:t>before</w:t>
      </w:r>
      <w:r>
        <w:rPr>
          <w:rFonts w:ascii="Arial" w:hAnsi="Arial" w:cs="Arial"/>
        </w:rPr>
        <w:t xml:space="preserve"> which the paper is due. </w:t>
      </w:r>
      <w:r w:rsidRPr="00325157">
        <w:rPr>
          <w:rFonts w:ascii="Arial" w:hAnsi="Arial" w:cs="Arial"/>
          <w:i/>
        </w:rPr>
        <w:t>One extension will be granted, but only if it is requested according to the requirement listed on this syllabus</w:t>
      </w:r>
      <w:r>
        <w:rPr>
          <w:rFonts w:ascii="Arial" w:hAnsi="Arial" w:cs="Arial"/>
        </w:rPr>
        <w:t>.</w:t>
      </w:r>
      <w:r w:rsidR="00325157">
        <w:rPr>
          <w:rFonts w:ascii="Arial" w:hAnsi="Arial" w:cs="Arial"/>
        </w:rPr>
        <w:t xml:space="preserve"> A request for extension after a due date will not be granted.</w:t>
      </w:r>
      <w:r w:rsidR="000E0262">
        <w:rPr>
          <w:rFonts w:ascii="Arial" w:hAnsi="Arial" w:cs="Arial"/>
        </w:rPr>
        <w:t xml:space="preserve"> Late assignments</w:t>
      </w:r>
      <w:r>
        <w:rPr>
          <w:rFonts w:ascii="Arial" w:hAnsi="Arial" w:cs="Arial"/>
        </w:rPr>
        <w:t xml:space="preserve"> will lose 3 points for each day </w:t>
      </w:r>
      <w:r w:rsidR="00325157">
        <w:rPr>
          <w:rFonts w:ascii="Arial" w:hAnsi="Arial" w:cs="Arial"/>
        </w:rPr>
        <w:t>late</w:t>
      </w:r>
      <w:r w:rsidR="00601E43">
        <w:rPr>
          <w:rFonts w:ascii="Arial" w:hAnsi="Arial" w:cs="Arial"/>
        </w:rPr>
        <w:t xml:space="preserve"> regardless of the day</w:t>
      </w:r>
      <w:r>
        <w:rPr>
          <w:rFonts w:ascii="Arial" w:hAnsi="Arial" w:cs="Arial"/>
        </w:rPr>
        <w:t>.</w:t>
      </w:r>
      <w:r w:rsidR="00601E43">
        <w:rPr>
          <w:rFonts w:ascii="Arial" w:hAnsi="Arial" w:cs="Arial"/>
        </w:rPr>
        <w:t xml:space="preserve"> The instructor strongly encourages submission of late work because even a failing grade will improve the student’s average and ensure a better final grade. </w:t>
      </w:r>
    </w:p>
    <w:p w14:paraId="6980B7FE" w14:textId="77777777" w:rsidR="00325157" w:rsidRDefault="00325157" w:rsidP="00C43BEC">
      <w:pPr>
        <w:spacing w:after="0"/>
        <w:rPr>
          <w:rFonts w:ascii="Arial" w:hAnsi="Arial" w:cs="Arial"/>
        </w:rPr>
      </w:pPr>
    </w:p>
    <w:p w14:paraId="0A1F6FAE" w14:textId="07C1D57A" w:rsidR="00325157" w:rsidRPr="00783A02" w:rsidRDefault="00325157" w:rsidP="00C43BEC">
      <w:pPr>
        <w:spacing w:after="0"/>
        <w:rPr>
          <w:rFonts w:ascii="Arial" w:hAnsi="Arial" w:cs="Arial"/>
          <w:i/>
        </w:rPr>
      </w:pPr>
      <w:r w:rsidRPr="00783A02">
        <w:rPr>
          <w:rFonts w:ascii="Arial" w:hAnsi="Arial" w:cs="Arial"/>
          <w:i/>
        </w:rPr>
        <w:t xml:space="preserve">Papers </w:t>
      </w:r>
      <w:r w:rsidR="00133DFE" w:rsidRPr="00783A02">
        <w:rPr>
          <w:rFonts w:ascii="Arial" w:hAnsi="Arial" w:cs="Arial"/>
          <w:i/>
        </w:rPr>
        <w:t>shall</w:t>
      </w:r>
      <w:r w:rsidRPr="00783A02">
        <w:rPr>
          <w:rFonts w:ascii="Arial" w:hAnsi="Arial" w:cs="Arial"/>
          <w:i/>
        </w:rPr>
        <w:t xml:space="preserve"> be submitted via email or in paper. </w:t>
      </w:r>
    </w:p>
    <w:p w14:paraId="18C64EBF" w14:textId="77777777" w:rsidR="00417CA2" w:rsidRDefault="00417CA2" w:rsidP="00C43BEC">
      <w:pPr>
        <w:spacing w:after="0"/>
        <w:rPr>
          <w:rFonts w:ascii="Arial" w:hAnsi="Arial" w:cs="Arial"/>
        </w:rPr>
      </w:pPr>
    </w:p>
    <w:p w14:paraId="2CA7355C" w14:textId="77777777" w:rsidR="00C43BEC" w:rsidRDefault="0097161D" w:rsidP="009F6663">
      <w:pPr>
        <w:spacing w:after="0"/>
        <w:rPr>
          <w:rFonts w:ascii="Arial" w:hAnsi="Arial" w:cs="Arial"/>
          <w:b/>
          <w:u w:val="single"/>
        </w:rPr>
      </w:pPr>
      <w:r w:rsidRPr="00C43BEC">
        <w:rPr>
          <w:rFonts w:ascii="Arial" w:hAnsi="Arial" w:cs="Arial"/>
          <w:b/>
          <w:u w:val="single"/>
        </w:rPr>
        <w:lastRenderedPageBreak/>
        <w:t>Final Project</w:t>
      </w:r>
    </w:p>
    <w:p w14:paraId="22550C63" w14:textId="77777777" w:rsidR="007D1710" w:rsidRDefault="007D1710" w:rsidP="009F6663">
      <w:pPr>
        <w:spacing w:after="0"/>
        <w:rPr>
          <w:rFonts w:ascii="Arial" w:hAnsi="Arial" w:cs="Arial"/>
          <w:b/>
          <w:u w:val="single"/>
        </w:rPr>
      </w:pPr>
    </w:p>
    <w:p w14:paraId="33C90822" w14:textId="093F9390" w:rsidR="007D1710" w:rsidRDefault="008449A8" w:rsidP="009F6663">
      <w:pPr>
        <w:spacing w:after="0"/>
        <w:rPr>
          <w:rFonts w:ascii="Arial" w:hAnsi="Arial" w:cs="Arial"/>
        </w:rPr>
      </w:pPr>
      <w:r>
        <w:rPr>
          <w:rFonts w:ascii="Arial" w:hAnsi="Arial" w:cs="Arial"/>
        </w:rPr>
        <w:t>The final project in the course will be</w:t>
      </w:r>
      <w:r w:rsidR="00E72522">
        <w:rPr>
          <w:rFonts w:ascii="Arial" w:hAnsi="Arial" w:cs="Arial"/>
        </w:rPr>
        <w:t xml:space="preserve"> public history work conducted by teams, but graded individually. There will be no final research paper. Instead, students will partner with another student (there may be one group of three) to conduct primary archival research on the Mill Creek Valley neighborhood in St. Louis. The final assignment will be described in detail later in the semester, but will allow students to practice methods of decoding urban space presented in course readings. The final projects will synthesize information, and will be posted to a course website that will survive after the course is concluded. (Any student who does not wish to publish research should notify the instructor as soon as possible).  </w:t>
      </w:r>
    </w:p>
    <w:p w14:paraId="6A5DB2FB" w14:textId="77777777" w:rsidR="008449A8" w:rsidRDefault="008449A8" w:rsidP="009F6663">
      <w:pPr>
        <w:spacing w:after="0"/>
        <w:rPr>
          <w:rFonts w:ascii="Arial" w:hAnsi="Arial" w:cs="Arial"/>
        </w:rPr>
      </w:pPr>
    </w:p>
    <w:p w14:paraId="3048083C" w14:textId="0EB4452B" w:rsidR="008449A8" w:rsidRPr="008449A8" w:rsidRDefault="008449A8" w:rsidP="009F6663">
      <w:pPr>
        <w:spacing w:after="0"/>
        <w:rPr>
          <w:rFonts w:ascii="Arial" w:hAnsi="Arial" w:cs="Arial"/>
        </w:rPr>
      </w:pPr>
      <w:r>
        <w:rPr>
          <w:rFonts w:ascii="Arial" w:hAnsi="Arial" w:cs="Arial"/>
        </w:rPr>
        <w:t>Final project topics will be reviewed in class on April 11 to ensure timely instructor and peer feedback.</w:t>
      </w:r>
      <w:r w:rsidR="00E72522">
        <w:rPr>
          <w:rFonts w:ascii="Arial" w:hAnsi="Arial" w:cs="Arial"/>
        </w:rPr>
        <w:t xml:space="preserve"> Teams will commit to a research project by the following class, April 18. Student teams then should complete original research outside of class meeting times. </w:t>
      </w:r>
      <w:r>
        <w:rPr>
          <w:rFonts w:ascii="Arial" w:hAnsi="Arial" w:cs="Arial"/>
        </w:rPr>
        <w:t xml:space="preserve">Student teams will present final projects at the last class meeting on May </w:t>
      </w:r>
      <w:r w:rsidR="00E72522">
        <w:rPr>
          <w:rFonts w:ascii="Arial" w:hAnsi="Arial" w:cs="Arial"/>
        </w:rPr>
        <w:t>9. Final projects are due May 11.</w:t>
      </w:r>
    </w:p>
    <w:p w14:paraId="436F3C98" w14:textId="77777777" w:rsidR="00CC5394" w:rsidRDefault="00CC5394" w:rsidP="00133DFE">
      <w:pPr>
        <w:spacing w:after="0"/>
        <w:rPr>
          <w:rFonts w:ascii="Arial" w:hAnsi="Arial" w:cs="Arial"/>
        </w:rPr>
      </w:pPr>
    </w:p>
    <w:p w14:paraId="05D296C2" w14:textId="40280A12" w:rsidR="00B27909" w:rsidRPr="00133DFE" w:rsidRDefault="00B27909" w:rsidP="00133DFE">
      <w:pPr>
        <w:spacing w:after="0"/>
        <w:rPr>
          <w:rFonts w:ascii="Arial" w:hAnsi="Arial" w:cs="Arial"/>
          <w:b/>
        </w:rPr>
      </w:pPr>
      <w:r w:rsidRPr="00EC5B1A">
        <w:rPr>
          <w:rFonts w:ascii="Arial" w:hAnsi="Arial" w:cs="Arial"/>
          <w:b/>
          <w:u w:val="single"/>
        </w:rPr>
        <w:t>Academic Integrity</w:t>
      </w:r>
      <w:r w:rsidRPr="00EC5B1A">
        <w:rPr>
          <w:rFonts w:ascii="Arial" w:hAnsi="Arial" w:cs="Arial"/>
          <w:b/>
        </w:rPr>
        <w:t xml:space="preserve">  </w:t>
      </w:r>
      <w:r w:rsidRPr="00B27909">
        <w:rPr>
          <w:rFonts w:ascii="Arial" w:hAnsi="Arial" w:cs="Arial"/>
          <w:b/>
        </w:rPr>
        <w:br/>
      </w:r>
      <w:r w:rsidRPr="00B27909">
        <w:rPr>
          <w:rFonts w:ascii="Arial" w:hAnsi="Arial" w:cs="Arial"/>
        </w:rPr>
        <w:br/>
      </w:r>
      <w:r w:rsidR="00232AAD">
        <w:rPr>
          <w:rFonts w:ascii="Arial" w:hAnsi="Arial" w:cs="Arial"/>
        </w:rPr>
        <w:t>Students</w:t>
      </w:r>
      <w:r w:rsidRPr="00B27909">
        <w:rPr>
          <w:rFonts w:ascii="Arial" w:hAnsi="Arial" w:cs="Arial"/>
        </w:rPr>
        <w:t xml:space="preserve"> are responsible for adhering to the university’s academic integrity policies (for a full articulation of them, see </w:t>
      </w:r>
      <w:r w:rsidR="000E180B" w:rsidRPr="000E180B">
        <w:rPr>
          <w:rFonts w:ascii="Arial" w:hAnsi="Arial" w:cs="Arial"/>
        </w:rPr>
        <w:t>http://studentconduct.wustl.edu/academic-integrity/</w:t>
      </w:r>
      <w:r w:rsidR="00133DFE">
        <w:rPr>
          <w:rFonts w:ascii="Arial" w:hAnsi="Arial" w:cs="Arial"/>
        </w:rPr>
        <w:t xml:space="preserve">). </w:t>
      </w:r>
      <w:r w:rsidRPr="00B27909">
        <w:rPr>
          <w:rFonts w:ascii="Arial" w:hAnsi="Arial" w:cs="Arial"/>
        </w:rPr>
        <w:t xml:space="preserve">In particular, </w:t>
      </w:r>
      <w:r w:rsidR="00232AAD">
        <w:rPr>
          <w:rFonts w:ascii="Arial" w:hAnsi="Arial" w:cs="Arial"/>
        </w:rPr>
        <w:t xml:space="preserve">students should produce original work and </w:t>
      </w:r>
      <w:r w:rsidRPr="00C057EA">
        <w:rPr>
          <w:rFonts w:ascii="Arial" w:hAnsi="Arial" w:cs="Arial"/>
        </w:rPr>
        <w:t>avoid various other forms of academic dishonesty, including falsification of data and misrepresentation of sources.</w:t>
      </w:r>
      <w:r w:rsidR="00133DFE">
        <w:rPr>
          <w:rFonts w:ascii="Arial" w:hAnsi="Arial" w:cs="Arial"/>
          <w:b/>
        </w:rPr>
        <w:t xml:space="preserve"> </w:t>
      </w:r>
      <w:r w:rsidRPr="00C057EA">
        <w:rPr>
          <w:rFonts w:ascii="Arial" w:hAnsi="Arial" w:cs="Arial"/>
        </w:rPr>
        <w:t>Failure to cite and formally acknowledge your sources constitutes plagiarism,</w:t>
      </w:r>
      <w:r w:rsidRPr="00B27909">
        <w:rPr>
          <w:rFonts w:ascii="Arial" w:hAnsi="Arial" w:cs="Arial"/>
        </w:rPr>
        <w:t xml:space="preserve"> and will result in a failing grade (and likely disciplinary action within the bou</w:t>
      </w:r>
      <w:r w:rsidR="00232AAD">
        <w:rPr>
          <w:rFonts w:ascii="Arial" w:hAnsi="Arial" w:cs="Arial"/>
        </w:rPr>
        <w:t xml:space="preserve">nds of Washington University’s </w:t>
      </w:r>
      <w:r w:rsidRPr="00B27909">
        <w:rPr>
          <w:rFonts w:ascii="Arial" w:hAnsi="Arial" w:cs="Arial"/>
        </w:rPr>
        <w:t xml:space="preserve">policies). </w:t>
      </w:r>
      <w:r w:rsidRPr="00B27909">
        <w:rPr>
          <w:rFonts w:ascii="Arial" w:hAnsi="Arial" w:cs="Arial"/>
          <w:i/>
        </w:rPr>
        <w:t>When in doubt,</w:t>
      </w:r>
      <w:r w:rsidRPr="00B27909">
        <w:rPr>
          <w:rFonts w:ascii="Arial" w:hAnsi="Arial" w:cs="Arial"/>
        </w:rPr>
        <w:t xml:space="preserve"> </w:t>
      </w:r>
      <w:r w:rsidRPr="00B27909">
        <w:rPr>
          <w:rFonts w:ascii="Arial" w:hAnsi="Arial" w:cs="Arial"/>
          <w:i/>
        </w:rPr>
        <w:t>cite!</w:t>
      </w:r>
      <w:r w:rsidRPr="00B27909">
        <w:rPr>
          <w:rFonts w:ascii="Arial" w:hAnsi="Arial" w:cs="Arial"/>
          <w:i/>
        </w:rPr>
        <w:br/>
      </w:r>
    </w:p>
    <w:p w14:paraId="7AEE4479" w14:textId="77777777" w:rsidR="00B27909" w:rsidRPr="00EC5B1A" w:rsidRDefault="00B27909" w:rsidP="00EC3B98">
      <w:pPr>
        <w:spacing w:after="0"/>
        <w:ind w:left="360" w:hanging="360"/>
        <w:rPr>
          <w:rFonts w:ascii="Arial" w:hAnsi="Arial" w:cs="Arial"/>
          <w:b/>
          <w:u w:val="single"/>
        </w:rPr>
      </w:pPr>
      <w:r w:rsidRPr="00EC5B1A">
        <w:rPr>
          <w:rFonts w:ascii="Arial" w:hAnsi="Arial" w:cs="Arial"/>
          <w:b/>
          <w:u w:val="single"/>
        </w:rPr>
        <w:t xml:space="preserve">Citations and Formatting </w:t>
      </w:r>
    </w:p>
    <w:p w14:paraId="21C5D869" w14:textId="77777777" w:rsidR="00B27909" w:rsidRPr="00B27909" w:rsidRDefault="00B27909" w:rsidP="00133DFE">
      <w:pPr>
        <w:spacing w:after="0"/>
        <w:ind w:hanging="360"/>
        <w:rPr>
          <w:rFonts w:ascii="Arial" w:hAnsi="Arial" w:cs="Arial"/>
          <w:u w:val="single"/>
        </w:rPr>
      </w:pPr>
    </w:p>
    <w:p w14:paraId="25C2B21F" w14:textId="72DC5FA8" w:rsidR="00345215" w:rsidRDefault="00B27909" w:rsidP="00133DFE">
      <w:pPr>
        <w:spacing w:after="0"/>
        <w:rPr>
          <w:rFonts w:ascii="Arial" w:hAnsi="Arial" w:cs="Arial"/>
        </w:rPr>
      </w:pPr>
      <w:r w:rsidRPr="00C057EA">
        <w:rPr>
          <w:rFonts w:ascii="Arial" w:hAnsi="Arial" w:cs="Arial"/>
        </w:rPr>
        <w:t>All wor</w:t>
      </w:r>
      <w:r w:rsidR="00133DFE">
        <w:rPr>
          <w:rFonts w:ascii="Arial" w:hAnsi="Arial" w:cs="Arial"/>
        </w:rPr>
        <w:t>k for the course should use either the Modern Language Association of Chica</w:t>
      </w:r>
      <w:r w:rsidR="00EC3B98">
        <w:rPr>
          <w:rFonts w:ascii="Arial" w:hAnsi="Arial" w:cs="Arial"/>
        </w:rPr>
        <w:t>g</w:t>
      </w:r>
      <w:r w:rsidR="00133DFE">
        <w:rPr>
          <w:rFonts w:ascii="Arial" w:hAnsi="Arial" w:cs="Arial"/>
        </w:rPr>
        <w:t>o Style of formatting, 11-point typefaces, standard margins and double spacing. Papers shall have titles and page numbers.</w:t>
      </w:r>
    </w:p>
    <w:p w14:paraId="01D95EC6" w14:textId="77777777" w:rsidR="00EC3B98" w:rsidRPr="00133DFE" w:rsidRDefault="00EC3B98" w:rsidP="00133DFE">
      <w:pPr>
        <w:spacing w:after="0"/>
        <w:rPr>
          <w:rFonts w:ascii="Arial" w:hAnsi="Arial" w:cs="Arial"/>
        </w:rPr>
      </w:pPr>
    </w:p>
    <w:p w14:paraId="28AD4580" w14:textId="435170AF" w:rsidR="00F77B5B" w:rsidRDefault="00F77B5B" w:rsidP="00133DFE">
      <w:pPr>
        <w:spacing w:after="0"/>
        <w:rPr>
          <w:rFonts w:ascii="Arial" w:hAnsi="Arial" w:cs="Arial"/>
        </w:rPr>
      </w:pPr>
      <w:r>
        <w:rPr>
          <w:rFonts w:ascii="Arial" w:hAnsi="Arial" w:cs="Arial"/>
        </w:rPr>
        <w:br w:type="page"/>
      </w:r>
    </w:p>
    <w:p w14:paraId="6B2040A7" w14:textId="77777777" w:rsidR="009177DB" w:rsidRDefault="009177DB" w:rsidP="00B27909">
      <w:pPr>
        <w:spacing w:after="0"/>
        <w:rPr>
          <w:rFonts w:ascii="Arial" w:hAnsi="Arial" w:cs="Arial"/>
        </w:rPr>
      </w:pPr>
    </w:p>
    <w:p w14:paraId="4F5D4260" w14:textId="77777777" w:rsidR="009177DB" w:rsidRPr="009177DB" w:rsidRDefault="009177DB" w:rsidP="009177DB">
      <w:pPr>
        <w:spacing w:after="0"/>
        <w:jc w:val="center"/>
        <w:rPr>
          <w:rFonts w:ascii="Arial" w:hAnsi="Arial" w:cs="Arial"/>
          <w:b/>
          <w:u w:val="single"/>
        </w:rPr>
      </w:pPr>
      <w:r w:rsidRPr="009177DB">
        <w:rPr>
          <w:rFonts w:ascii="Arial" w:hAnsi="Arial" w:cs="Arial"/>
          <w:b/>
          <w:u w:val="single"/>
        </w:rPr>
        <w:t>Schedule</w:t>
      </w:r>
    </w:p>
    <w:p w14:paraId="47C83285" w14:textId="77777777" w:rsidR="00C90028" w:rsidRDefault="00C90028" w:rsidP="00B27909">
      <w:pPr>
        <w:spacing w:after="0"/>
        <w:rPr>
          <w:rFonts w:ascii="Arial" w:hAnsi="Arial" w:cs="Arial"/>
        </w:rPr>
      </w:pPr>
    </w:p>
    <w:p w14:paraId="488E73AE" w14:textId="5058E017" w:rsidR="000E1F66" w:rsidRPr="0067707D" w:rsidRDefault="0067707D" w:rsidP="0067707D">
      <w:pPr>
        <w:spacing w:after="0"/>
        <w:jc w:val="center"/>
        <w:rPr>
          <w:rFonts w:ascii="Arial" w:hAnsi="Arial" w:cs="Arial"/>
          <w:b/>
        </w:rPr>
      </w:pPr>
      <w:r w:rsidRPr="0067707D">
        <w:rPr>
          <w:rFonts w:ascii="Arial" w:hAnsi="Arial" w:cs="Arial"/>
          <w:b/>
        </w:rPr>
        <w:t>Decoding the City: The Built Environment as Information System</w:t>
      </w:r>
    </w:p>
    <w:p w14:paraId="3E0E9437" w14:textId="77777777" w:rsidR="0067707D" w:rsidRDefault="0067707D" w:rsidP="00B27909">
      <w:pPr>
        <w:spacing w:after="0"/>
        <w:rPr>
          <w:rFonts w:ascii="Arial" w:hAnsi="Arial" w:cs="Arial"/>
          <w:u w:val="single"/>
        </w:rPr>
      </w:pPr>
    </w:p>
    <w:p w14:paraId="2AE85DAA" w14:textId="28CD171A" w:rsidR="000E1F66" w:rsidRPr="00B37DF2" w:rsidRDefault="006B1A6F" w:rsidP="00B37DF2">
      <w:pPr>
        <w:spacing w:after="0"/>
        <w:rPr>
          <w:rFonts w:ascii="Arial" w:hAnsi="Arial" w:cs="Arial"/>
          <w:u w:val="single"/>
        </w:rPr>
      </w:pPr>
      <w:r>
        <w:rPr>
          <w:rFonts w:ascii="Arial" w:hAnsi="Arial" w:cs="Arial"/>
          <w:u w:val="single"/>
        </w:rPr>
        <w:t xml:space="preserve">January </w:t>
      </w:r>
      <w:r w:rsidR="002A3178">
        <w:rPr>
          <w:rFonts w:ascii="Arial" w:hAnsi="Arial" w:cs="Arial"/>
          <w:u w:val="single"/>
        </w:rPr>
        <w:t>17</w:t>
      </w:r>
      <w:r w:rsidR="002B5452">
        <w:rPr>
          <w:rFonts w:ascii="Arial" w:hAnsi="Arial" w:cs="Arial"/>
        </w:rPr>
        <w:tab/>
      </w:r>
    </w:p>
    <w:p w14:paraId="2F5E0778" w14:textId="77777777" w:rsidR="000E1F66" w:rsidRDefault="000E1F66" w:rsidP="00B27909">
      <w:pPr>
        <w:spacing w:after="0"/>
        <w:rPr>
          <w:rFonts w:ascii="Arial" w:hAnsi="Arial" w:cs="Arial"/>
        </w:rPr>
      </w:pPr>
    </w:p>
    <w:p w14:paraId="2264EF26" w14:textId="60C851E1" w:rsidR="00E0398B" w:rsidRDefault="002722A9" w:rsidP="00B27909">
      <w:pPr>
        <w:spacing w:after="0"/>
        <w:rPr>
          <w:rFonts w:ascii="Arial" w:hAnsi="Arial" w:cs="Arial"/>
        </w:rPr>
      </w:pPr>
      <w:r>
        <w:rPr>
          <w:rFonts w:ascii="Arial" w:hAnsi="Arial" w:cs="Arial"/>
        </w:rPr>
        <w:t>Introduction</w:t>
      </w:r>
    </w:p>
    <w:p w14:paraId="7E7B71C3" w14:textId="77777777" w:rsidR="002722A9" w:rsidRDefault="002722A9" w:rsidP="00B27909">
      <w:pPr>
        <w:spacing w:after="0"/>
        <w:rPr>
          <w:rFonts w:ascii="Arial" w:hAnsi="Arial" w:cs="Arial"/>
        </w:rPr>
      </w:pPr>
    </w:p>
    <w:p w14:paraId="7FFA114E" w14:textId="11A2AB37" w:rsidR="002722A9" w:rsidRDefault="002722A9" w:rsidP="00B27909">
      <w:pPr>
        <w:spacing w:after="0"/>
        <w:rPr>
          <w:rFonts w:ascii="Arial" w:hAnsi="Arial" w:cs="Arial"/>
        </w:rPr>
      </w:pPr>
      <w:r>
        <w:rPr>
          <w:rFonts w:ascii="Arial" w:hAnsi="Arial" w:cs="Arial"/>
        </w:rPr>
        <w:t>Film Viewed In Class:</w:t>
      </w:r>
    </w:p>
    <w:p w14:paraId="638CC024" w14:textId="77777777" w:rsidR="002722A9" w:rsidRDefault="002722A9" w:rsidP="002722A9">
      <w:pPr>
        <w:spacing w:after="0"/>
        <w:jc w:val="both"/>
        <w:rPr>
          <w:rFonts w:ascii="Arial" w:hAnsi="Arial" w:cs="Arial"/>
        </w:rPr>
      </w:pPr>
      <w:r>
        <w:rPr>
          <w:rFonts w:ascii="Arial" w:hAnsi="Arial" w:cs="Arial"/>
          <w:i/>
        </w:rPr>
        <w:t xml:space="preserve">The Social Life of Small Urban Spaces </w:t>
      </w:r>
      <w:r>
        <w:rPr>
          <w:rFonts w:ascii="Arial" w:hAnsi="Arial" w:cs="Arial"/>
        </w:rPr>
        <w:t>(1988; William H. Whyte, director)</w:t>
      </w:r>
    </w:p>
    <w:p w14:paraId="29B4116D" w14:textId="77777777" w:rsidR="002722A9" w:rsidRDefault="002722A9" w:rsidP="002722A9">
      <w:pPr>
        <w:spacing w:after="0"/>
        <w:ind w:firstLine="720"/>
        <w:jc w:val="both"/>
        <w:rPr>
          <w:rFonts w:ascii="Arial" w:hAnsi="Arial" w:cs="Arial"/>
        </w:rPr>
      </w:pPr>
      <w:r w:rsidRPr="00A936B4">
        <w:rPr>
          <w:rFonts w:ascii="Arial" w:hAnsi="Arial" w:cs="Arial"/>
        </w:rPr>
        <w:t>https://vimeo.com/111488563</w:t>
      </w:r>
    </w:p>
    <w:p w14:paraId="663DB32A" w14:textId="77777777" w:rsidR="001E6663" w:rsidRDefault="001E6663" w:rsidP="00B27909">
      <w:pPr>
        <w:spacing w:after="0"/>
        <w:rPr>
          <w:rFonts w:ascii="Arial" w:hAnsi="Arial" w:cs="Arial"/>
        </w:rPr>
      </w:pPr>
    </w:p>
    <w:p w14:paraId="75E177A1" w14:textId="04BD9FE8" w:rsidR="000E1F66" w:rsidRDefault="002A3178" w:rsidP="00B27909">
      <w:pPr>
        <w:spacing w:after="0"/>
        <w:rPr>
          <w:rFonts w:ascii="Arial" w:hAnsi="Arial" w:cs="Arial"/>
          <w:u w:val="single"/>
        </w:rPr>
      </w:pPr>
      <w:r>
        <w:rPr>
          <w:rFonts w:ascii="Arial" w:hAnsi="Arial" w:cs="Arial"/>
          <w:u w:val="single"/>
        </w:rPr>
        <w:t>January 24</w:t>
      </w:r>
    </w:p>
    <w:p w14:paraId="4F7459AA" w14:textId="77777777" w:rsidR="009D16C5" w:rsidRDefault="009D16C5" w:rsidP="00B27909">
      <w:pPr>
        <w:spacing w:after="0"/>
        <w:rPr>
          <w:rFonts w:ascii="Arial" w:hAnsi="Arial" w:cs="Arial"/>
          <w:u w:val="single"/>
        </w:rPr>
      </w:pPr>
    </w:p>
    <w:p w14:paraId="266D03C7" w14:textId="77777777" w:rsidR="002722A9" w:rsidRDefault="002722A9" w:rsidP="002722A9">
      <w:pPr>
        <w:spacing w:after="0"/>
        <w:rPr>
          <w:rFonts w:ascii="Arial" w:hAnsi="Arial" w:cs="Arial"/>
        </w:rPr>
      </w:pPr>
      <w:r>
        <w:rPr>
          <w:rFonts w:ascii="Arial" w:hAnsi="Arial" w:cs="Arial"/>
        </w:rPr>
        <w:t>Lecture in Class:</w:t>
      </w:r>
    </w:p>
    <w:p w14:paraId="3F36AAA1" w14:textId="77777777" w:rsidR="002722A9" w:rsidRDefault="002722A9" w:rsidP="002722A9">
      <w:pPr>
        <w:spacing w:after="0"/>
        <w:rPr>
          <w:rFonts w:ascii="Arial" w:hAnsi="Arial" w:cs="Arial"/>
        </w:rPr>
      </w:pPr>
      <w:r>
        <w:rPr>
          <w:rFonts w:ascii="Arial" w:hAnsi="Arial" w:cs="Arial"/>
        </w:rPr>
        <w:t>The History and Evolution of the City of St. Louis</w:t>
      </w:r>
    </w:p>
    <w:p w14:paraId="574ABB1A" w14:textId="77777777" w:rsidR="002722A9" w:rsidRDefault="002722A9" w:rsidP="00B27909">
      <w:pPr>
        <w:spacing w:after="0"/>
        <w:rPr>
          <w:rFonts w:ascii="Arial" w:hAnsi="Arial" w:cs="Arial"/>
          <w:u w:val="single"/>
        </w:rPr>
      </w:pPr>
    </w:p>
    <w:p w14:paraId="1C0B17AD" w14:textId="77777777" w:rsidR="002722A9" w:rsidRDefault="002722A9" w:rsidP="002722A9">
      <w:pPr>
        <w:spacing w:after="0"/>
        <w:rPr>
          <w:rFonts w:ascii="Arial" w:hAnsi="Arial" w:cs="Arial"/>
        </w:rPr>
      </w:pPr>
      <w:r>
        <w:rPr>
          <w:rFonts w:ascii="Arial" w:hAnsi="Arial" w:cs="Arial"/>
        </w:rPr>
        <w:t>St. Louis City Plan Commission, “Physical Growth of the City of St. Louis” (1969):</w:t>
      </w:r>
    </w:p>
    <w:p w14:paraId="7097F8C6" w14:textId="77777777" w:rsidR="002722A9" w:rsidRPr="0097410B" w:rsidRDefault="002722A9" w:rsidP="002722A9">
      <w:pPr>
        <w:spacing w:after="0"/>
        <w:ind w:firstLine="720"/>
        <w:rPr>
          <w:rFonts w:ascii="Arial" w:hAnsi="Arial" w:cs="Arial"/>
        </w:rPr>
      </w:pPr>
      <w:r w:rsidRPr="00B73BA2">
        <w:rPr>
          <w:rFonts w:ascii="Arial" w:hAnsi="Arial" w:cs="Arial"/>
        </w:rPr>
        <w:t>https://www.stlouis-mo.gov/archive/history-physical-growth-stlouis/</w:t>
      </w:r>
    </w:p>
    <w:p w14:paraId="68F8CA9B" w14:textId="77777777" w:rsidR="002722A9" w:rsidRDefault="002722A9" w:rsidP="00B27909">
      <w:pPr>
        <w:spacing w:after="0"/>
        <w:rPr>
          <w:rFonts w:ascii="Arial" w:hAnsi="Arial" w:cs="Arial"/>
          <w:u w:val="single"/>
        </w:rPr>
      </w:pPr>
    </w:p>
    <w:p w14:paraId="79C08C58" w14:textId="77777777" w:rsidR="0002760E" w:rsidRDefault="0002760E" w:rsidP="0002760E">
      <w:pPr>
        <w:spacing w:after="0"/>
        <w:rPr>
          <w:rFonts w:ascii="Arial" w:hAnsi="Arial" w:cs="Arial"/>
        </w:rPr>
      </w:pPr>
      <w:r>
        <w:rPr>
          <w:rFonts w:ascii="Arial" w:hAnsi="Arial" w:cs="Arial"/>
        </w:rPr>
        <w:t xml:space="preserve">Grady Clay, </w:t>
      </w:r>
      <w:r w:rsidRPr="00E0398B">
        <w:rPr>
          <w:rFonts w:ascii="Arial" w:hAnsi="Arial" w:cs="Arial"/>
          <w:i/>
        </w:rPr>
        <w:t>Close-Up</w:t>
      </w:r>
      <w:r>
        <w:rPr>
          <w:rFonts w:ascii="Arial" w:hAnsi="Arial" w:cs="Arial"/>
        </w:rPr>
        <w:t>, p. 1-109.</w:t>
      </w:r>
    </w:p>
    <w:p w14:paraId="3AFEAB3C" w14:textId="24AC3BF5" w:rsidR="009248B6" w:rsidRPr="0097410B" w:rsidRDefault="009248B6" w:rsidP="009248B6">
      <w:pPr>
        <w:spacing w:after="0"/>
        <w:rPr>
          <w:rFonts w:ascii="Arial" w:hAnsi="Arial" w:cs="Arial"/>
        </w:rPr>
      </w:pPr>
      <w:r>
        <w:rPr>
          <w:rFonts w:ascii="Arial" w:hAnsi="Arial" w:cs="Arial"/>
        </w:rPr>
        <w:t xml:space="preserve">Kingsley Davis, “The Urbanization of the Human Population,” </w:t>
      </w:r>
      <w:r>
        <w:rPr>
          <w:rFonts w:ascii="Arial" w:hAnsi="Arial" w:cs="Arial"/>
          <w:i/>
        </w:rPr>
        <w:t>The City Reader</w:t>
      </w:r>
      <w:r>
        <w:rPr>
          <w:rFonts w:ascii="Arial" w:hAnsi="Arial" w:cs="Arial"/>
        </w:rPr>
        <w:t>.*</w:t>
      </w:r>
    </w:p>
    <w:p w14:paraId="56FBE361" w14:textId="184EDE20" w:rsidR="009248B6" w:rsidRDefault="009248B6" w:rsidP="009248B6">
      <w:pPr>
        <w:spacing w:after="0"/>
        <w:rPr>
          <w:rFonts w:ascii="Arial" w:hAnsi="Arial" w:cs="Arial"/>
        </w:rPr>
      </w:pPr>
      <w:r>
        <w:rPr>
          <w:rFonts w:ascii="Arial" w:hAnsi="Arial" w:cs="Arial"/>
        </w:rPr>
        <w:t xml:space="preserve">Louis Wirth, “Urbanism as a Way of Life,” </w:t>
      </w:r>
      <w:r>
        <w:rPr>
          <w:rFonts w:ascii="Arial" w:hAnsi="Arial" w:cs="Arial"/>
          <w:i/>
        </w:rPr>
        <w:t>The City Reader</w:t>
      </w:r>
      <w:r>
        <w:rPr>
          <w:rFonts w:ascii="Arial" w:hAnsi="Arial" w:cs="Arial"/>
        </w:rPr>
        <w:t>.*</w:t>
      </w:r>
    </w:p>
    <w:p w14:paraId="725931CB" w14:textId="77777777" w:rsidR="002722A9" w:rsidRDefault="002722A9" w:rsidP="00774D73">
      <w:pPr>
        <w:spacing w:after="0"/>
        <w:rPr>
          <w:rFonts w:ascii="Arial" w:hAnsi="Arial" w:cs="Arial"/>
          <w:u w:val="single"/>
        </w:rPr>
      </w:pPr>
    </w:p>
    <w:p w14:paraId="74150A6B" w14:textId="77777777" w:rsidR="001E6663" w:rsidRDefault="001E6663" w:rsidP="00774D73">
      <w:pPr>
        <w:spacing w:after="0"/>
        <w:rPr>
          <w:rFonts w:ascii="Arial" w:hAnsi="Arial" w:cs="Arial"/>
          <w:u w:val="single"/>
        </w:rPr>
      </w:pPr>
    </w:p>
    <w:p w14:paraId="512E4142" w14:textId="2AC01D3C" w:rsidR="00C90028" w:rsidRPr="00C90028" w:rsidRDefault="00E0398B" w:rsidP="00774D73">
      <w:pPr>
        <w:spacing w:after="0"/>
        <w:rPr>
          <w:rFonts w:ascii="Arial" w:hAnsi="Arial" w:cs="Arial"/>
          <w:u w:val="single"/>
        </w:rPr>
      </w:pPr>
      <w:r>
        <w:rPr>
          <w:rFonts w:ascii="Arial" w:hAnsi="Arial" w:cs="Arial"/>
          <w:u w:val="single"/>
        </w:rPr>
        <w:t>January 31</w:t>
      </w:r>
    </w:p>
    <w:p w14:paraId="70226A6F" w14:textId="77777777" w:rsidR="0002760E" w:rsidRDefault="0002760E" w:rsidP="002722A9">
      <w:pPr>
        <w:spacing w:after="0"/>
        <w:rPr>
          <w:rFonts w:ascii="Arial" w:hAnsi="Arial" w:cs="Arial"/>
        </w:rPr>
      </w:pPr>
    </w:p>
    <w:p w14:paraId="5BE59A1D" w14:textId="667D1461" w:rsidR="0002760E" w:rsidRDefault="0002760E" w:rsidP="0002760E">
      <w:pPr>
        <w:spacing w:after="0"/>
        <w:rPr>
          <w:rFonts w:ascii="Arial" w:hAnsi="Arial" w:cs="Arial"/>
        </w:rPr>
      </w:pPr>
      <w:r>
        <w:rPr>
          <w:rFonts w:ascii="Arial" w:hAnsi="Arial" w:cs="Arial"/>
        </w:rPr>
        <w:t xml:space="preserve">Clay, </w:t>
      </w:r>
      <w:r w:rsidRPr="00E0398B">
        <w:rPr>
          <w:rFonts w:ascii="Arial" w:hAnsi="Arial" w:cs="Arial"/>
          <w:i/>
        </w:rPr>
        <w:t>Close-Up</w:t>
      </w:r>
      <w:r>
        <w:rPr>
          <w:rFonts w:ascii="Arial" w:hAnsi="Arial" w:cs="Arial"/>
        </w:rPr>
        <w:t>, p. 110-181.</w:t>
      </w:r>
    </w:p>
    <w:p w14:paraId="12562520" w14:textId="224783D6" w:rsidR="0002760E" w:rsidRPr="0002760E" w:rsidRDefault="0002760E" w:rsidP="0002760E">
      <w:pPr>
        <w:spacing w:after="0"/>
        <w:ind w:left="720" w:hanging="720"/>
        <w:rPr>
          <w:rFonts w:ascii="Arial" w:hAnsi="Arial" w:cs="Arial"/>
        </w:rPr>
      </w:pPr>
      <w:r>
        <w:rPr>
          <w:rFonts w:ascii="Arial" w:hAnsi="Arial" w:cs="Arial"/>
        </w:rPr>
        <w:t xml:space="preserve">Sam Bass Warner, “Evolution and Transformation: The American Industrial Metropolis, 1840-1940,” </w:t>
      </w:r>
      <w:r>
        <w:rPr>
          <w:rFonts w:ascii="Arial" w:hAnsi="Arial" w:cs="Arial"/>
          <w:i/>
        </w:rPr>
        <w:t>The City Reader</w:t>
      </w:r>
      <w:r>
        <w:rPr>
          <w:rFonts w:ascii="Arial" w:hAnsi="Arial" w:cs="Arial"/>
        </w:rPr>
        <w:t>, p. 57-64.*</w:t>
      </w:r>
    </w:p>
    <w:p w14:paraId="0DDB0742" w14:textId="13DAE2D9" w:rsidR="0002760E" w:rsidRPr="00E75DE9" w:rsidRDefault="0002760E" w:rsidP="0002760E">
      <w:pPr>
        <w:spacing w:after="0"/>
        <w:ind w:left="720" w:hanging="720"/>
        <w:rPr>
          <w:rFonts w:ascii="Arial" w:hAnsi="Arial" w:cs="Arial"/>
        </w:rPr>
      </w:pPr>
      <w:r>
        <w:rPr>
          <w:rFonts w:ascii="Arial" w:hAnsi="Arial" w:cs="Arial"/>
        </w:rPr>
        <w:t xml:space="preserve">Ernest W. Burgess, “The Growth of the City: An Introduction to a Research Project,” </w:t>
      </w:r>
      <w:r>
        <w:rPr>
          <w:rFonts w:ascii="Arial" w:hAnsi="Arial" w:cs="Arial"/>
          <w:i/>
        </w:rPr>
        <w:t>The City Reader</w:t>
      </w:r>
      <w:r>
        <w:rPr>
          <w:rFonts w:ascii="Arial" w:hAnsi="Arial" w:cs="Arial"/>
        </w:rPr>
        <w:t>, p. 161-169.*</w:t>
      </w:r>
    </w:p>
    <w:p w14:paraId="4F3D51B5" w14:textId="77777777" w:rsidR="0002760E" w:rsidRDefault="0002760E" w:rsidP="0061642D">
      <w:pPr>
        <w:spacing w:after="0"/>
        <w:rPr>
          <w:rFonts w:ascii="Arial" w:hAnsi="Arial" w:cs="Arial"/>
        </w:rPr>
      </w:pPr>
    </w:p>
    <w:p w14:paraId="712AD496" w14:textId="77777777" w:rsidR="0017384F" w:rsidRDefault="0017384F" w:rsidP="0061642D">
      <w:pPr>
        <w:spacing w:after="0"/>
        <w:rPr>
          <w:rFonts w:ascii="Arial" w:hAnsi="Arial" w:cs="Arial"/>
        </w:rPr>
      </w:pPr>
    </w:p>
    <w:p w14:paraId="649199FF" w14:textId="75D494C8" w:rsidR="0061642D" w:rsidRDefault="0061642D" w:rsidP="0061642D">
      <w:pPr>
        <w:spacing w:after="0"/>
        <w:rPr>
          <w:rFonts w:ascii="Arial" w:hAnsi="Arial" w:cs="Arial"/>
          <w:u w:val="single"/>
        </w:rPr>
      </w:pPr>
      <w:r>
        <w:rPr>
          <w:rFonts w:ascii="Arial" w:hAnsi="Arial" w:cs="Arial"/>
          <w:u w:val="single"/>
        </w:rPr>
        <w:t>F</w:t>
      </w:r>
      <w:r w:rsidR="007D3838">
        <w:rPr>
          <w:rFonts w:ascii="Arial" w:hAnsi="Arial" w:cs="Arial"/>
          <w:u w:val="single"/>
        </w:rPr>
        <w:t>ebruary 7</w:t>
      </w:r>
    </w:p>
    <w:p w14:paraId="40CDAE18" w14:textId="77777777" w:rsidR="0061642D" w:rsidRDefault="0061642D" w:rsidP="0061642D">
      <w:pPr>
        <w:spacing w:after="0"/>
        <w:rPr>
          <w:rFonts w:ascii="Arial" w:hAnsi="Arial" w:cs="Arial"/>
          <w:u w:val="single"/>
        </w:rPr>
      </w:pPr>
    </w:p>
    <w:p w14:paraId="7472B1AC" w14:textId="4AAC08F1" w:rsidR="00A84F37" w:rsidRDefault="00957172" w:rsidP="0061642D">
      <w:pPr>
        <w:spacing w:after="0"/>
        <w:rPr>
          <w:rFonts w:ascii="Arial" w:hAnsi="Arial" w:cs="Arial"/>
        </w:rPr>
      </w:pPr>
      <w:r>
        <w:rPr>
          <w:rFonts w:ascii="Arial" w:hAnsi="Arial" w:cs="Arial"/>
        </w:rPr>
        <w:t xml:space="preserve">Larry Ford, </w:t>
      </w:r>
      <w:r w:rsidRPr="00654055">
        <w:rPr>
          <w:rFonts w:ascii="Arial" w:hAnsi="Arial" w:cs="Arial"/>
          <w:i/>
        </w:rPr>
        <w:t>The Spaces Between Buildings</w:t>
      </w:r>
      <w:r>
        <w:rPr>
          <w:rFonts w:ascii="Arial" w:hAnsi="Arial" w:cs="Arial"/>
        </w:rPr>
        <w:t>, p. 1-</w:t>
      </w:r>
      <w:r w:rsidR="00654055">
        <w:rPr>
          <w:rFonts w:ascii="Arial" w:hAnsi="Arial" w:cs="Arial"/>
        </w:rPr>
        <w:t>82</w:t>
      </w:r>
      <w:r w:rsidR="009248B6">
        <w:rPr>
          <w:rFonts w:ascii="Arial" w:hAnsi="Arial" w:cs="Arial"/>
        </w:rPr>
        <w:t>.</w:t>
      </w:r>
    </w:p>
    <w:p w14:paraId="0C3F4118" w14:textId="7DDF3FEF" w:rsidR="000A74E7" w:rsidRPr="000A74E7" w:rsidRDefault="000A74E7" w:rsidP="0061642D">
      <w:pPr>
        <w:spacing w:after="0"/>
        <w:rPr>
          <w:rFonts w:ascii="Arial" w:hAnsi="Arial" w:cs="Arial"/>
        </w:rPr>
      </w:pPr>
      <w:r>
        <w:rPr>
          <w:rFonts w:ascii="Arial" w:hAnsi="Arial" w:cs="Arial"/>
        </w:rPr>
        <w:t xml:space="preserve">Michel de Certeau, “Walking in the City,” </w:t>
      </w:r>
      <w:r>
        <w:rPr>
          <w:rFonts w:ascii="Arial" w:hAnsi="Arial" w:cs="Arial"/>
          <w:i/>
        </w:rPr>
        <w:t>The Practice of Everyday Life</w:t>
      </w:r>
      <w:r>
        <w:rPr>
          <w:rFonts w:ascii="Arial" w:hAnsi="Arial" w:cs="Arial"/>
        </w:rPr>
        <w:t>*</w:t>
      </w:r>
    </w:p>
    <w:p w14:paraId="0710BEF3" w14:textId="77777777" w:rsidR="0002760E" w:rsidRDefault="0002760E" w:rsidP="0002760E">
      <w:pPr>
        <w:spacing w:after="0" w:line="240" w:lineRule="auto"/>
        <w:ind w:left="720" w:hanging="720"/>
        <w:rPr>
          <w:rFonts w:ascii="Arial" w:hAnsi="Arial" w:cs="Arial"/>
        </w:rPr>
      </w:pPr>
      <w:r w:rsidRPr="006F08B0">
        <w:rPr>
          <w:rFonts w:ascii="Arial" w:hAnsi="Arial" w:cs="Arial"/>
        </w:rPr>
        <w:t>Jane Jacobs,</w:t>
      </w:r>
      <w:r>
        <w:rPr>
          <w:rFonts w:ascii="Arial" w:hAnsi="Arial" w:cs="Arial"/>
        </w:rPr>
        <w:t xml:space="preserve"> “The Generators of Diversity,” </w:t>
      </w:r>
      <w:r w:rsidRPr="00D20A47">
        <w:rPr>
          <w:rFonts w:ascii="Arial" w:hAnsi="Arial" w:cs="Arial"/>
          <w:i/>
        </w:rPr>
        <w:t>The Life and Death of Great American Cities</w:t>
      </w:r>
      <w:r>
        <w:rPr>
          <w:rFonts w:ascii="Arial" w:hAnsi="Arial" w:cs="Arial"/>
        </w:rPr>
        <w:t>.*</w:t>
      </w:r>
    </w:p>
    <w:p w14:paraId="7F560CCF" w14:textId="77777777" w:rsidR="008159D0" w:rsidRDefault="008159D0" w:rsidP="00774D73">
      <w:pPr>
        <w:spacing w:after="0"/>
        <w:rPr>
          <w:rFonts w:ascii="Arial" w:hAnsi="Arial" w:cs="Arial"/>
        </w:rPr>
      </w:pPr>
    </w:p>
    <w:p w14:paraId="7DAAB7F7" w14:textId="19608A06" w:rsidR="00E86FC7" w:rsidRDefault="00E86FC7" w:rsidP="00774D73">
      <w:pPr>
        <w:spacing w:after="0"/>
        <w:rPr>
          <w:rFonts w:ascii="Arial" w:hAnsi="Arial" w:cs="Arial"/>
          <w:u w:val="single"/>
        </w:rPr>
      </w:pPr>
      <w:r>
        <w:rPr>
          <w:rFonts w:ascii="Arial" w:hAnsi="Arial" w:cs="Arial"/>
        </w:rPr>
        <w:t>Paper #1 Due</w:t>
      </w:r>
    </w:p>
    <w:p w14:paraId="2B7171DB" w14:textId="77777777" w:rsidR="001E6663" w:rsidRDefault="001E6663" w:rsidP="00774D73">
      <w:pPr>
        <w:spacing w:after="0"/>
        <w:rPr>
          <w:rFonts w:ascii="Arial" w:hAnsi="Arial" w:cs="Arial"/>
          <w:u w:val="single"/>
        </w:rPr>
      </w:pPr>
    </w:p>
    <w:p w14:paraId="63312961" w14:textId="77777777" w:rsidR="00A6352E" w:rsidRDefault="00A6352E" w:rsidP="00774D73">
      <w:pPr>
        <w:spacing w:after="0"/>
        <w:rPr>
          <w:rFonts w:ascii="Arial" w:hAnsi="Arial" w:cs="Arial"/>
          <w:u w:val="single"/>
        </w:rPr>
      </w:pPr>
    </w:p>
    <w:p w14:paraId="2D4C796D" w14:textId="02FDB44B" w:rsidR="002E6F2E" w:rsidRPr="0067707D" w:rsidRDefault="002E6F2E" w:rsidP="00774D73">
      <w:pPr>
        <w:spacing w:after="0"/>
        <w:rPr>
          <w:rFonts w:ascii="Arial" w:hAnsi="Arial" w:cs="Arial"/>
          <w:b/>
          <w:u w:val="single"/>
        </w:rPr>
      </w:pPr>
      <w:r w:rsidRPr="0067707D">
        <w:rPr>
          <w:rFonts w:ascii="Arial" w:hAnsi="Arial" w:cs="Arial"/>
          <w:b/>
          <w:u w:val="single"/>
        </w:rPr>
        <w:t>FIELD WORK #1: Saturday, February 11</w:t>
      </w:r>
      <w:r w:rsidR="00EA1431">
        <w:rPr>
          <w:rFonts w:ascii="Arial" w:hAnsi="Arial" w:cs="Arial"/>
          <w:b/>
          <w:u w:val="single"/>
        </w:rPr>
        <w:t xml:space="preserve"> </w:t>
      </w:r>
      <w:r w:rsidRPr="0067707D">
        <w:rPr>
          <w:rFonts w:ascii="Arial" w:hAnsi="Arial" w:cs="Arial"/>
          <w:b/>
          <w:u w:val="single"/>
        </w:rPr>
        <w:t>10:00 AM</w:t>
      </w:r>
      <w:r w:rsidR="00EA1431">
        <w:rPr>
          <w:rFonts w:ascii="Arial" w:hAnsi="Arial" w:cs="Arial"/>
          <w:b/>
          <w:u w:val="single"/>
        </w:rPr>
        <w:t xml:space="preserve"> – 12:00 PM</w:t>
      </w:r>
    </w:p>
    <w:p w14:paraId="384C8B0B" w14:textId="77777777" w:rsidR="00023AC7" w:rsidRDefault="00023AC7" w:rsidP="00023AC7">
      <w:pPr>
        <w:spacing w:after="0"/>
        <w:rPr>
          <w:rFonts w:ascii="Arial" w:hAnsi="Arial" w:cs="Arial"/>
        </w:rPr>
      </w:pPr>
      <w:r w:rsidRPr="002E6F2E">
        <w:rPr>
          <w:rFonts w:ascii="Arial" w:hAnsi="Arial" w:cs="Arial"/>
        </w:rPr>
        <w:t>Lafayette Square</w:t>
      </w:r>
      <w:r>
        <w:rPr>
          <w:rFonts w:ascii="Arial" w:hAnsi="Arial" w:cs="Arial"/>
        </w:rPr>
        <w:t>/Darst-Webbe and Clinton-Peabody Housing Projects</w:t>
      </w:r>
    </w:p>
    <w:p w14:paraId="6B7EFFA8" w14:textId="77777777" w:rsidR="00023AC7" w:rsidRDefault="00023AC7" w:rsidP="00023AC7">
      <w:pPr>
        <w:spacing w:after="0"/>
        <w:rPr>
          <w:rFonts w:ascii="Arial" w:hAnsi="Arial" w:cs="Arial"/>
        </w:rPr>
      </w:pPr>
      <w:r>
        <w:rPr>
          <w:rFonts w:ascii="Arial" w:hAnsi="Arial" w:cs="Arial"/>
        </w:rPr>
        <w:t>Meet at northwest corner of Lafayette and Mississippi Avenues</w:t>
      </w:r>
    </w:p>
    <w:p w14:paraId="2DCB86FB" w14:textId="77777777" w:rsidR="00A6352E" w:rsidRDefault="00A6352E" w:rsidP="00023AC7">
      <w:pPr>
        <w:spacing w:after="0"/>
        <w:rPr>
          <w:rFonts w:ascii="Arial" w:hAnsi="Arial" w:cs="Arial"/>
        </w:rPr>
      </w:pPr>
    </w:p>
    <w:p w14:paraId="0B5F2DC6" w14:textId="48C0F6DE" w:rsidR="00023AC7" w:rsidRDefault="00A6352E" w:rsidP="00023AC7">
      <w:pPr>
        <w:spacing w:after="0"/>
        <w:rPr>
          <w:rFonts w:ascii="Arial" w:hAnsi="Arial" w:cs="Arial"/>
        </w:rPr>
      </w:pPr>
      <w:r>
        <w:rPr>
          <w:rFonts w:ascii="Arial" w:hAnsi="Arial" w:cs="Arial"/>
        </w:rPr>
        <w:t>Reading</w:t>
      </w:r>
      <w:r w:rsidR="00023AC7">
        <w:rPr>
          <w:rFonts w:ascii="Arial" w:hAnsi="Arial" w:cs="Arial"/>
        </w:rPr>
        <w:t>:</w:t>
      </w:r>
    </w:p>
    <w:p w14:paraId="0611253C" w14:textId="77777777" w:rsidR="0034173E" w:rsidRDefault="0034173E" w:rsidP="00023AC7">
      <w:pPr>
        <w:spacing w:after="0"/>
        <w:rPr>
          <w:rFonts w:ascii="Arial" w:hAnsi="Arial" w:cs="Arial"/>
        </w:rPr>
      </w:pPr>
    </w:p>
    <w:p w14:paraId="5D6BB7E2" w14:textId="77777777" w:rsidR="00023AC7" w:rsidRPr="00393B96" w:rsidRDefault="00023AC7" w:rsidP="00023AC7">
      <w:pPr>
        <w:spacing w:after="0"/>
        <w:rPr>
          <w:rFonts w:ascii="Arial" w:hAnsi="Arial" w:cs="Arial"/>
        </w:rPr>
      </w:pPr>
      <w:r>
        <w:rPr>
          <w:rFonts w:ascii="Arial" w:hAnsi="Arial" w:cs="Arial"/>
        </w:rPr>
        <w:t xml:space="preserve">Norbury Wayman, </w:t>
      </w:r>
      <w:r>
        <w:rPr>
          <w:rFonts w:ascii="Arial" w:hAnsi="Arial" w:cs="Arial"/>
          <w:i/>
        </w:rPr>
        <w:t>History of St. Louis Neighborhoods: Lafayette Square</w:t>
      </w:r>
      <w:r>
        <w:rPr>
          <w:rFonts w:ascii="Arial" w:hAnsi="Arial" w:cs="Arial"/>
        </w:rPr>
        <w:t>:</w:t>
      </w:r>
    </w:p>
    <w:p w14:paraId="087A375B" w14:textId="77777777" w:rsidR="00023AC7" w:rsidRDefault="00023AC7" w:rsidP="00023AC7">
      <w:pPr>
        <w:spacing w:after="0"/>
        <w:rPr>
          <w:rFonts w:ascii="Arial" w:hAnsi="Arial" w:cs="Arial"/>
        </w:rPr>
      </w:pPr>
      <w:r w:rsidRPr="00393B96">
        <w:rPr>
          <w:rFonts w:ascii="Arial" w:hAnsi="Arial" w:cs="Arial"/>
        </w:rPr>
        <w:t>https://www.stlouis-mo.gov/archive/neighborhood-histories-norbury-wayman/lafayette/index16.htm</w:t>
      </w:r>
    </w:p>
    <w:p w14:paraId="53AA5594" w14:textId="77777777" w:rsidR="00023AC7" w:rsidRDefault="00023AC7" w:rsidP="00023AC7">
      <w:pPr>
        <w:spacing w:after="0"/>
        <w:rPr>
          <w:rFonts w:ascii="Arial" w:hAnsi="Arial" w:cs="Arial"/>
        </w:rPr>
      </w:pPr>
    </w:p>
    <w:p w14:paraId="48A1FF75" w14:textId="77777777" w:rsidR="00023AC7" w:rsidRPr="00393B96" w:rsidRDefault="00023AC7" w:rsidP="00023AC7">
      <w:pPr>
        <w:spacing w:after="0"/>
        <w:rPr>
          <w:rFonts w:ascii="Arial" w:hAnsi="Arial" w:cs="Arial"/>
        </w:rPr>
      </w:pPr>
      <w:r>
        <w:rPr>
          <w:rFonts w:ascii="Arial" w:hAnsi="Arial" w:cs="Arial"/>
        </w:rPr>
        <w:t xml:space="preserve">Najeeb Hasan, “No Place Like Home,” </w:t>
      </w:r>
      <w:r>
        <w:rPr>
          <w:rFonts w:ascii="Arial" w:hAnsi="Arial" w:cs="Arial"/>
          <w:i/>
        </w:rPr>
        <w:t xml:space="preserve">Riverfront Times </w:t>
      </w:r>
      <w:r>
        <w:rPr>
          <w:rFonts w:ascii="Arial" w:hAnsi="Arial" w:cs="Arial"/>
        </w:rPr>
        <w:t>(July 18, 2001):</w:t>
      </w:r>
    </w:p>
    <w:p w14:paraId="09D20C8A" w14:textId="77777777" w:rsidR="00023AC7" w:rsidRPr="00B20007" w:rsidRDefault="00023AC7" w:rsidP="00023AC7">
      <w:pPr>
        <w:spacing w:after="0"/>
        <w:rPr>
          <w:rFonts w:ascii="Arial" w:hAnsi="Arial" w:cs="Arial"/>
        </w:rPr>
      </w:pPr>
      <w:r w:rsidRPr="00393B96">
        <w:rPr>
          <w:rFonts w:ascii="Arial" w:hAnsi="Arial" w:cs="Arial"/>
        </w:rPr>
        <w:t>http://www.riverfronttimes.com/stlouis/no-place-like-home/Content?oid=2471460</w:t>
      </w:r>
    </w:p>
    <w:p w14:paraId="379038C8" w14:textId="77777777" w:rsidR="002E6F2E" w:rsidRDefault="002E6F2E" w:rsidP="00774D73">
      <w:pPr>
        <w:spacing w:after="0"/>
        <w:rPr>
          <w:rFonts w:ascii="Arial" w:hAnsi="Arial" w:cs="Arial"/>
          <w:u w:val="single"/>
        </w:rPr>
      </w:pPr>
    </w:p>
    <w:p w14:paraId="5A37C639" w14:textId="2291A8F9" w:rsidR="00023AC7" w:rsidRPr="0034173E" w:rsidRDefault="0034173E" w:rsidP="00774D73">
      <w:pPr>
        <w:spacing w:after="0"/>
        <w:rPr>
          <w:rFonts w:ascii="Arial" w:hAnsi="Arial" w:cs="Arial"/>
        </w:rPr>
      </w:pPr>
      <w:r w:rsidRPr="0034173E">
        <w:rPr>
          <w:rFonts w:ascii="Arial" w:hAnsi="Arial" w:cs="Arial"/>
        </w:rPr>
        <w:t xml:space="preserve">Kevin Lynch, “The Image of the Environment,” </w:t>
      </w:r>
      <w:r w:rsidRPr="0034173E">
        <w:rPr>
          <w:rFonts w:ascii="Arial" w:hAnsi="Arial" w:cs="Arial"/>
          <w:i/>
        </w:rPr>
        <w:t>The Image of the City</w:t>
      </w:r>
      <w:r w:rsidRPr="0034173E">
        <w:rPr>
          <w:rFonts w:ascii="Arial" w:hAnsi="Arial" w:cs="Arial"/>
        </w:rPr>
        <w:t>*</w:t>
      </w:r>
    </w:p>
    <w:p w14:paraId="3A29AAC3" w14:textId="77777777" w:rsidR="001E6663" w:rsidRDefault="001E6663" w:rsidP="00774D73">
      <w:pPr>
        <w:spacing w:after="0"/>
        <w:rPr>
          <w:rFonts w:ascii="Arial" w:hAnsi="Arial" w:cs="Arial"/>
          <w:u w:val="single"/>
        </w:rPr>
      </w:pPr>
    </w:p>
    <w:p w14:paraId="44F18EAA" w14:textId="77777777" w:rsidR="009770C7" w:rsidRDefault="009770C7" w:rsidP="00774D73">
      <w:pPr>
        <w:spacing w:after="0"/>
        <w:rPr>
          <w:rFonts w:ascii="Arial" w:hAnsi="Arial" w:cs="Arial"/>
          <w:u w:val="single"/>
        </w:rPr>
      </w:pPr>
    </w:p>
    <w:p w14:paraId="233664C6" w14:textId="3013E45F" w:rsidR="00C90028" w:rsidRPr="00C90028" w:rsidRDefault="002E6F2E" w:rsidP="00774D73">
      <w:pPr>
        <w:spacing w:after="0"/>
        <w:rPr>
          <w:rFonts w:ascii="Arial" w:hAnsi="Arial" w:cs="Arial"/>
          <w:u w:val="single"/>
        </w:rPr>
      </w:pPr>
      <w:r>
        <w:rPr>
          <w:rFonts w:ascii="Arial" w:hAnsi="Arial" w:cs="Arial"/>
          <w:u w:val="single"/>
        </w:rPr>
        <w:t>February 1</w:t>
      </w:r>
      <w:r w:rsidR="007D3838">
        <w:rPr>
          <w:rFonts w:ascii="Arial" w:hAnsi="Arial" w:cs="Arial"/>
          <w:u w:val="single"/>
        </w:rPr>
        <w:t>4</w:t>
      </w:r>
    </w:p>
    <w:p w14:paraId="769089F9" w14:textId="77777777" w:rsidR="009B7C0C" w:rsidRDefault="009B7C0C" w:rsidP="00774D73">
      <w:pPr>
        <w:spacing w:after="0"/>
        <w:rPr>
          <w:rFonts w:ascii="Arial" w:hAnsi="Arial" w:cs="Arial"/>
        </w:rPr>
      </w:pPr>
    </w:p>
    <w:p w14:paraId="3F2B4487" w14:textId="6078A6D5" w:rsidR="00654055" w:rsidRDefault="00654055" w:rsidP="00654055">
      <w:pPr>
        <w:spacing w:after="0"/>
        <w:rPr>
          <w:rFonts w:ascii="Arial" w:hAnsi="Arial" w:cs="Arial"/>
        </w:rPr>
      </w:pPr>
      <w:r>
        <w:rPr>
          <w:rFonts w:ascii="Arial" w:hAnsi="Arial" w:cs="Arial"/>
        </w:rPr>
        <w:t xml:space="preserve">Larry Ford, </w:t>
      </w:r>
      <w:r w:rsidRPr="00654055">
        <w:rPr>
          <w:rFonts w:ascii="Arial" w:hAnsi="Arial" w:cs="Arial"/>
          <w:i/>
        </w:rPr>
        <w:t>The Spaces Between Buildings</w:t>
      </w:r>
      <w:r w:rsidR="00E32C50">
        <w:rPr>
          <w:rFonts w:ascii="Arial" w:hAnsi="Arial" w:cs="Arial"/>
        </w:rPr>
        <w:t>, p. 83</w:t>
      </w:r>
      <w:r>
        <w:rPr>
          <w:rFonts w:ascii="Arial" w:hAnsi="Arial" w:cs="Arial"/>
        </w:rPr>
        <w:t>-138</w:t>
      </w:r>
      <w:r w:rsidR="009248B6">
        <w:rPr>
          <w:rFonts w:ascii="Arial" w:hAnsi="Arial" w:cs="Arial"/>
        </w:rPr>
        <w:t>.</w:t>
      </w:r>
    </w:p>
    <w:p w14:paraId="0FA52C66" w14:textId="619C362B" w:rsidR="00E32C50" w:rsidRDefault="00E86FC7" w:rsidP="00654055">
      <w:pPr>
        <w:spacing w:after="0"/>
        <w:rPr>
          <w:rFonts w:ascii="Arial" w:hAnsi="Arial" w:cs="Arial"/>
        </w:rPr>
      </w:pPr>
      <w:r>
        <w:rPr>
          <w:rFonts w:ascii="Arial" w:hAnsi="Arial" w:cs="Arial"/>
        </w:rPr>
        <w:t>Frederick Law Olmste</w:t>
      </w:r>
      <w:r w:rsidR="00E32C50">
        <w:rPr>
          <w:rFonts w:ascii="Arial" w:hAnsi="Arial" w:cs="Arial"/>
        </w:rPr>
        <w:t xml:space="preserve">d, “Public Parks and the Enlargement of Towns,” </w:t>
      </w:r>
      <w:r w:rsidR="00E32C50">
        <w:rPr>
          <w:rFonts w:ascii="Arial" w:hAnsi="Arial" w:cs="Arial"/>
          <w:i/>
        </w:rPr>
        <w:t>The City Reader</w:t>
      </w:r>
      <w:r w:rsidR="00E32C50">
        <w:rPr>
          <w:rFonts w:ascii="Arial" w:hAnsi="Arial" w:cs="Arial"/>
        </w:rPr>
        <w:t>, p. 321-327.</w:t>
      </w:r>
      <w:r>
        <w:rPr>
          <w:rFonts w:ascii="Arial" w:hAnsi="Arial" w:cs="Arial"/>
        </w:rPr>
        <w:t>*</w:t>
      </w:r>
    </w:p>
    <w:p w14:paraId="6769AAA2" w14:textId="77777777" w:rsidR="00E065DD" w:rsidRDefault="00E065DD" w:rsidP="00774D73">
      <w:pPr>
        <w:spacing w:after="0"/>
        <w:rPr>
          <w:rFonts w:ascii="Arial" w:hAnsi="Arial" w:cs="Arial"/>
        </w:rPr>
      </w:pPr>
    </w:p>
    <w:p w14:paraId="46EF3366" w14:textId="77777777" w:rsidR="00E32C50" w:rsidRDefault="00E32C50" w:rsidP="00774D73">
      <w:pPr>
        <w:spacing w:after="0"/>
        <w:rPr>
          <w:rFonts w:ascii="Arial" w:hAnsi="Arial" w:cs="Arial"/>
        </w:rPr>
      </w:pPr>
    </w:p>
    <w:p w14:paraId="13089558" w14:textId="1E0C225F" w:rsidR="009B7C0C" w:rsidRPr="00EA4FC5" w:rsidRDefault="007D3838" w:rsidP="009B7C0C">
      <w:pPr>
        <w:spacing w:after="0"/>
        <w:rPr>
          <w:rFonts w:ascii="Arial" w:hAnsi="Arial" w:cs="Arial"/>
          <w:u w:val="single"/>
        </w:rPr>
      </w:pPr>
      <w:r>
        <w:rPr>
          <w:rFonts w:ascii="Arial" w:hAnsi="Arial" w:cs="Arial"/>
          <w:u w:val="single"/>
        </w:rPr>
        <w:t>February 21</w:t>
      </w:r>
    </w:p>
    <w:p w14:paraId="4B56074B" w14:textId="77777777" w:rsidR="009B7C0C" w:rsidRDefault="009B7C0C" w:rsidP="009B7C0C">
      <w:pPr>
        <w:spacing w:after="0"/>
        <w:rPr>
          <w:rFonts w:ascii="Arial" w:hAnsi="Arial" w:cs="Arial"/>
          <w:u w:val="single"/>
        </w:rPr>
      </w:pPr>
    </w:p>
    <w:p w14:paraId="1966CAF4" w14:textId="59B26635" w:rsidR="00654055" w:rsidRDefault="00654055" w:rsidP="00654055">
      <w:pPr>
        <w:spacing w:after="0"/>
        <w:rPr>
          <w:rFonts w:ascii="Arial" w:hAnsi="Arial" w:cs="Arial"/>
        </w:rPr>
      </w:pPr>
      <w:r>
        <w:rPr>
          <w:rFonts w:ascii="Arial" w:hAnsi="Arial" w:cs="Arial"/>
        </w:rPr>
        <w:t xml:space="preserve">Larry Ford, </w:t>
      </w:r>
      <w:r w:rsidRPr="00B15075">
        <w:rPr>
          <w:rFonts w:ascii="Arial" w:hAnsi="Arial" w:cs="Arial"/>
          <w:i/>
        </w:rPr>
        <w:t>The Spaces Between Buildings</w:t>
      </w:r>
      <w:r>
        <w:rPr>
          <w:rFonts w:ascii="Arial" w:hAnsi="Arial" w:cs="Arial"/>
        </w:rPr>
        <w:t>, p. 139-211</w:t>
      </w:r>
      <w:r w:rsidR="009248B6">
        <w:rPr>
          <w:rFonts w:ascii="Arial" w:hAnsi="Arial" w:cs="Arial"/>
        </w:rPr>
        <w:t>.</w:t>
      </w:r>
    </w:p>
    <w:p w14:paraId="515B4F19" w14:textId="40D6EBA2" w:rsidR="00B15075" w:rsidRDefault="00B15075" w:rsidP="00654055">
      <w:pPr>
        <w:spacing w:after="0"/>
        <w:rPr>
          <w:rFonts w:ascii="Arial" w:hAnsi="Arial" w:cs="Arial"/>
        </w:rPr>
      </w:pPr>
      <w:r>
        <w:rPr>
          <w:rFonts w:ascii="Arial" w:hAnsi="Arial" w:cs="Arial"/>
        </w:rPr>
        <w:t xml:space="preserve">Ali Mandapour, “Social Exclusion and Space,” </w:t>
      </w:r>
      <w:r>
        <w:rPr>
          <w:rFonts w:ascii="Arial" w:hAnsi="Arial" w:cs="Arial"/>
          <w:i/>
        </w:rPr>
        <w:t>The City Reader</w:t>
      </w:r>
      <w:r>
        <w:rPr>
          <w:rFonts w:ascii="Arial" w:hAnsi="Arial" w:cs="Arial"/>
        </w:rPr>
        <w:t>, p. 186-194.</w:t>
      </w:r>
      <w:r w:rsidR="00E86FC7">
        <w:rPr>
          <w:rFonts w:ascii="Arial" w:hAnsi="Arial" w:cs="Arial"/>
        </w:rPr>
        <w:t>*</w:t>
      </w:r>
    </w:p>
    <w:p w14:paraId="145B9418" w14:textId="27CCF261" w:rsidR="008612ED" w:rsidRDefault="008612ED" w:rsidP="008612ED">
      <w:pPr>
        <w:spacing w:after="0" w:line="240" w:lineRule="auto"/>
      </w:pPr>
    </w:p>
    <w:p w14:paraId="184D1D76" w14:textId="7BE7B4FD" w:rsidR="008612ED" w:rsidRDefault="008612ED" w:rsidP="008612ED">
      <w:pPr>
        <w:spacing w:after="0" w:line="240" w:lineRule="auto"/>
        <w:rPr>
          <w:rFonts w:ascii="Arial" w:hAnsi="Arial" w:cs="Arial"/>
        </w:rPr>
      </w:pPr>
      <w:r>
        <w:rPr>
          <w:rFonts w:ascii="Arial" w:hAnsi="Arial" w:cs="Arial"/>
        </w:rPr>
        <w:t>Films and Clips Viewed In Class:</w:t>
      </w:r>
    </w:p>
    <w:p w14:paraId="616FE8F2" w14:textId="77777777" w:rsidR="008612ED" w:rsidRDefault="008612ED" w:rsidP="008612ED">
      <w:pPr>
        <w:spacing w:after="0" w:line="240" w:lineRule="auto"/>
        <w:rPr>
          <w:rFonts w:ascii="Arial" w:hAnsi="Arial" w:cs="Arial"/>
        </w:rPr>
      </w:pPr>
      <w:r w:rsidRPr="00702AAE">
        <w:rPr>
          <w:rFonts w:ascii="Arial" w:hAnsi="Arial" w:cs="Arial"/>
          <w:i/>
        </w:rPr>
        <w:t>Community Growth: Crisis and Challenge</w:t>
      </w:r>
      <w:r>
        <w:rPr>
          <w:rFonts w:ascii="Arial" w:hAnsi="Arial" w:cs="Arial"/>
        </w:rPr>
        <w:t xml:space="preserve"> (1959)</w:t>
      </w:r>
    </w:p>
    <w:p w14:paraId="5D378DD4" w14:textId="77777777" w:rsidR="008612ED" w:rsidRDefault="008612ED" w:rsidP="008612ED">
      <w:pPr>
        <w:spacing w:after="0" w:line="240" w:lineRule="auto"/>
        <w:rPr>
          <w:rFonts w:ascii="Arial" w:hAnsi="Arial" w:cs="Arial"/>
        </w:rPr>
      </w:pPr>
      <w:r>
        <w:rPr>
          <w:rFonts w:ascii="Arial" w:hAnsi="Arial" w:cs="Arial"/>
          <w:i/>
        </w:rPr>
        <w:t xml:space="preserve">The Dynamic American City </w:t>
      </w:r>
      <w:r>
        <w:rPr>
          <w:rFonts w:ascii="Arial" w:hAnsi="Arial" w:cs="Arial"/>
        </w:rPr>
        <w:t>(1956)</w:t>
      </w:r>
    </w:p>
    <w:p w14:paraId="21187EE6" w14:textId="77777777" w:rsidR="008612ED" w:rsidRPr="00702AAE" w:rsidRDefault="008612ED" w:rsidP="008612ED">
      <w:pPr>
        <w:spacing w:after="0" w:line="240" w:lineRule="auto"/>
        <w:rPr>
          <w:rFonts w:ascii="Arial" w:hAnsi="Arial" w:cs="Arial"/>
        </w:rPr>
      </w:pPr>
      <w:r>
        <w:rPr>
          <w:rFonts w:ascii="Arial" w:hAnsi="Arial" w:cs="Arial"/>
          <w:i/>
        </w:rPr>
        <w:t xml:space="preserve">Koyaanisqatsi </w:t>
      </w:r>
      <w:r>
        <w:rPr>
          <w:rFonts w:ascii="Arial" w:hAnsi="Arial" w:cs="Arial"/>
        </w:rPr>
        <w:t>clip (1982)</w:t>
      </w:r>
    </w:p>
    <w:p w14:paraId="70CEEF6E" w14:textId="77777777" w:rsidR="008612ED" w:rsidRDefault="008612ED" w:rsidP="008612ED">
      <w:pPr>
        <w:spacing w:after="0" w:line="240" w:lineRule="auto"/>
        <w:rPr>
          <w:rFonts w:ascii="Arial" w:hAnsi="Arial" w:cs="Arial"/>
        </w:rPr>
      </w:pPr>
      <w:r w:rsidRPr="00702AAE">
        <w:rPr>
          <w:rFonts w:ascii="Arial" w:hAnsi="Arial" w:cs="Arial"/>
          <w:i/>
        </w:rPr>
        <w:t>Parking Crater</w:t>
      </w:r>
      <w:r>
        <w:rPr>
          <w:rFonts w:ascii="Arial" w:hAnsi="Arial" w:cs="Arial"/>
          <w:i/>
        </w:rPr>
        <w:t>s: Scourge of American Downtowns</w:t>
      </w:r>
      <w:r>
        <w:rPr>
          <w:rFonts w:ascii="Arial" w:hAnsi="Arial" w:cs="Arial"/>
        </w:rPr>
        <w:t xml:space="preserve"> (2014)</w:t>
      </w:r>
    </w:p>
    <w:p w14:paraId="6193B069" w14:textId="77777777" w:rsidR="00E32C50" w:rsidRDefault="00E32C50" w:rsidP="009B7C0C">
      <w:pPr>
        <w:spacing w:after="0"/>
        <w:rPr>
          <w:rFonts w:ascii="Arial" w:hAnsi="Arial" w:cs="Arial"/>
          <w:u w:val="single"/>
        </w:rPr>
      </w:pPr>
    </w:p>
    <w:p w14:paraId="240631A8" w14:textId="61075EB2" w:rsidR="00CA38C0" w:rsidRPr="001E0F20" w:rsidRDefault="007D3838" w:rsidP="00CA38C0">
      <w:pPr>
        <w:spacing w:after="0"/>
        <w:rPr>
          <w:rFonts w:ascii="Arial" w:hAnsi="Arial" w:cs="Arial"/>
          <w:u w:val="single"/>
        </w:rPr>
      </w:pPr>
      <w:r>
        <w:rPr>
          <w:rFonts w:ascii="Arial" w:hAnsi="Arial" w:cs="Arial"/>
          <w:u w:val="single"/>
        </w:rPr>
        <w:t>February 28</w:t>
      </w:r>
    </w:p>
    <w:p w14:paraId="06FA5AED" w14:textId="77777777" w:rsidR="009B7C0C" w:rsidRDefault="009B7C0C" w:rsidP="00774D73">
      <w:pPr>
        <w:spacing w:after="0"/>
        <w:rPr>
          <w:rFonts w:ascii="Arial" w:hAnsi="Arial" w:cs="Arial"/>
          <w:u w:val="single"/>
        </w:rPr>
      </w:pPr>
    </w:p>
    <w:p w14:paraId="2E08A89B" w14:textId="2F6C8C59" w:rsidR="00C90028" w:rsidRDefault="00945254" w:rsidP="00774D73">
      <w:pPr>
        <w:spacing w:after="0"/>
        <w:rPr>
          <w:rFonts w:ascii="Arial" w:hAnsi="Arial" w:cs="Arial"/>
        </w:rPr>
      </w:pPr>
      <w:r>
        <w:rPr>
          <w:rFonts w:ascii="Arial" w:hAnsi="Arial" w:cs="Arial"/>
        </w:rPr>
        <w:t>Colin Gordon,</w:t>
      </w:r>
      <w:r w:rsidR="00B42487">
        <w:rPr>
          <w:rFonts w:ascii="Arial" w:hAnsi="Arial" w:cs="Arial"/>
        </w:rPr>
        <w:t xml:space="preserve"> </w:t>
      </w:r>
      <w:r w:rsidR="00B42487">
        <w:rPr>
          <w:rFonts w:ascii="Arial" w:hAnsi="Arial" w:cs="Arial"/>
          <w:i/>
        </w:rPr>
        <w:t>Mapping Decline</w:t>
      </w:r>
      <w:r w:rsidR="00B42487">
        <w:rPr>
          <w:rFonts w:ascii="Arial" w:hAnsi="Arial" w:cs="Arial"/>
        </w:rPr>
        <w:t>, p. 1-111.</w:t>
      </w:r>
    </w:p>
    <w:p w14:paraId="667F83DF" w14:textId="77777777" w:rsidR="00206577" w:rsidRPr="00616F87" w:rsidRDefault="00206577" w:rsidP="00206577">
      <w:pPr>
        <w:spacing w:after="0"/>
        <w:rPr>
          <w:rFonts w:ascii="Arial" w:hAnsi="Arial" w:cs="Arial"/>
        </w:rPr>
      </w:pPr>
      <w:r>
        <w:rPr>
          <w:rFonts w:ascii="Arial" w:hAnsi="Arial" w:cs="Arial"/>
        </w:rPr>
        <w:t>James Baldwin, “A Report From Occupied Territory” (</w:t>
      </w:r>
      <w:r>
        <w:rPr>
          <w:rFonts w:ascii="Arial" w:hAnsi="Arial" w:cs="Arial"/>
          <w:i/>
        </w:rPr>
        <w:t>The Nation</w:t>
      </w:r>
      <w:r>
        <w:rPr>
          <w:rFonts w:ascii="Arial" w:hAnsi="Arial" w:cs="Arial"/>
        </w:rPr>
        <w:t>, July 1966</w:t>
      </w:r>
      <w:r>
        <w:rPr>
          <w:rFonts w:ascii="Arial" w:hAnsi="Arial" w:cs="Arial"/>
          <w:i/>
        </w:rPr>
        <w:t>).</w:t>
      </w:r>
    </w:p>
    <w:p w14:paraId="7C446264" w14:textId="44F2F16E" w:rsidR="00206577" w:rsidRPr="00B42487" w:rsidRDefault="00206577" w:rsidP="00206577">
      <w:pPr>
        <w:spacing w:after="0"/>
        <w:rPr>
          <w:rFonts w:ascii="Arial" w:hAnsi="Arial" w:cs="Arial"/>
        </w:rPr>
      </w:pPr>
      <w:r w:rsidRPr="008B2C5D">
        <w:rPr>
          <w:rFonts w:ascii="Arial" w:hAnsi="Arial" w:cs="Arial"/>
        </w:rPr>
        <w:t>https://www.thenation.com/article/report-occupied-territory/</w:t>
      </w:r>
    </w:p>
    <w:p w14:paraId="6BF6E487" w14:textId="77777777" w:rsidR="00A97355" w:rsidRDefault="00A97355" w:rsidP="00774D73">
      <w:pPr>
        <w:spacing w:after="0"/>
        <w:rPr>
          <w:rFonts w:ascii="Arial" w:hAnsi="Arial" w:cs="Arial"/>
          <w:u w:val="single"/>
        </w:rPr>
      </w:pPr>
    </w:p>
    <w:p w14:paraId="530CCE8A" w14:textId="3A59C657" w:rsidR="006D4D37" w:rsidRPr="006D4D37" w:rsidRDefault="006D4D37" w:rsidP="00774D73">
      <w:pPr>
        <w:spacing w:after="0"/>
        <w:rPr>
          <w:rFonts w:ascii="Arial" w:hAnsi="Arial" w:cs="Arial"/>
        </w:rPr>
      </w:pPr>
      <w:r w:rsidRPr="006D4D37">
        <w:rPr>
          <w:rFonts w:ascii="Arial" w:hAnsi="Arial" w:cs="Arial"/>
        </w:rPr>
        <w:t>Film Viewed In Class:</w:t>
      </w:r>
    </w:p>
    <w:p w14:paraId="49EA3E03" w14:textId="211ADBDD" w:rsidR="006D4D37" w:rsidRPr="006D4D37" w:rsidRDefault="006D4D37" w:rsidP="00774D73">
      <w:pPr>
        <w:spacing w:after="0"/>
        <w:rPr>
          <w:rFonts w:ascii="Arial" w:hAnsi="Arial" w:cs="Arial"/>
        </w:rPr>
      </w:pPr>
      <w:r w:rsidRPr="006D4D37">
        <w:rPr>
          <w:rFonts w:ascii="Arial" w:hAnsi="Arial" w:cs="Arial"/>
          <w:i/>
        </w:rPr>
        <w:t xml:space="preserve">Expedition! St. Louis: The City Fights Back </w:t>
      </w:r>
      <w:r w:rsidRPr="006D4D37">
        <w:rPr>
          <w:rFonts w:ascii="Arial" w:hAnsi="Arial" w:cs="Arial"/>
        </w:rPr>
        <w:t>(1960)</w:t>
      </w:r>
    </w:p>
    <w:p w14:paraId="2D5C5309" w14:textId="77777777" w:rsidR="006D4D37" w:rsidRDefault="006D4D37" w:rsidP="00774D73">
      <w:pPr>
        <w:spacing w:after="0"/>
        <w:rPr>
          <w:rFonts w:ascii="Arial" w:hAnsi="Arial" w:cs="Arial"/>
          <w:u w:val="single"/>
        </w:rPr>
      </w:pPr>
    </w:p>
    <w:p w14:paraId="01FAF3F1" w14:textId="77777777" w:rsidR="009770C7" w:rsidRDefault="009770C7" w:rsidP="00774D73">
      <w:pPr>
        <w:spacing w:after="0"/>
        <w:rPr>
          <w:rFonts w:ascii="Arial" w:hAnsi="Arial" w:cs="Arial"/>
          <w:u w:val="single"/>
        </w:rPr>
      </w:pPr>
    </w:p>
    <w:p w14:paraId="79AA0594" w14:textId="6CD0EC13" w:rsidR="00C90028" w:rsidRDefault="007D3838" w:rsidP="00774D73">
      <w:pPr>
        <w:spacing w:after="0"/>
        <w:rPr>
          <w:rFonts w:ascii="Arial" w:hAnsi="Arial" w:cs="Arial"/>
          <w:u w:val="single"/>
        </w:rPr>
      </w:pPr>
      <w:r>
        <w:rPr>
          <w:rFonts w:ascii="Arial" w:hAnsi="Arial" w:cs="Arial"/>
          <w:u w:val="single"/>
        </w:rPr>
        <w:t>March 7</w:t>
      </w:r>
    </w:p>
    <w:p w14:paraId="0AA4E665" w14:textId="77777777" w:rsidR="00C90028" w:rsidRDefault="00C90028" w:rsidP="00774D73">
      <w:pPr>
        <w:spacing w:after="0"/>
        <w:rPr>
          <w:rFonts w:ascii="Arial" w:hAnsi="Arial" w:cs="Arial"/>
          <w:u w:val="single"/>
        </w:rPr>
      </w:pPr>
    </w:p>
    <w:p w14:paraId="714E617D" w14:textId="2EB53E26" w:rsidR="00206577" w:rsidRDefault="00945254" w:rsidP="00CA38C0">
      <w:pPr>
        <w:spacing w:after="0"/>
        <w:rPr>
          <w:rFonts w:ascii="Arial" w:hAnsi="Arial" w:cs="Arial"/>
        </w:rPr>
      </w:pPr>
      <w:r w:rsidRPr="00B42487">
        <w:rPr>
          <w:rFonts w:ascii="Arial" w:hAnsi="Arial" w:cs="Arial"/>
        </w:rPr>
        <w:t>Colin Gordon,</w:t>
      </w:r>
      <w:r w:rsidR="00B42487" w:rsidRPr="00B42487">
        <w:rPr>
          <w:rFonts w:ascii="Arial" w:hAnsi="Arial" w:cs="Arial"/>
        </w:rPr>
        <w:t xml:space="preserve"> </w:t>
      </w:r>
      <w:r w:rsidR="00B42487" w:rsidRPr="00B42487">
        <w:rPr>
          <w:rFonts w:ascii="Arial" w:hAnsi="Arial" w:cs="Arial"/>
          <w:i/>
        </w:rPr>
        <w:t>Mapping Decline</w:t>
      </w:r>
      <w:r w:rsidR="00B42487" w:rsidRPr="00B42487">
        <w:rPr>
          <w:rFonts w:ascii="Arial" w:hAnsi="Arial" w:cs="Arial"/>
        </w:rPr>
        <w:t>, p. 112-228.</w:t>
      </w:r>
    </w:p>
    <w:p w14:paraId="7A1E0BA5" w14:textId="77777777" w:rsidR="003E2E5F" w:rsidRDefault="003E2E5F" w:rsidP="00CA38C0">
      <w:pPr>
        <w:spacing w:after="0"/>
        <w:rPr>
          <w:rFonts w:ascii="Arial" w:hAnsi="Arial" w:cs="Arial"/>
        </w:rPr>
      </w:pPr>
    </w:p>
    <w:p w14:paraId="2E96C3EC" w14:textId="77777777" w:rsidR="003E2D40" w:rsidRDefault="003E2D40" w:rsidP="003E2D40">
      <w:pPr>
        <w:spacing w:after="0"/>
        <w:rPr>
          <w:rFonts w:ascii="Arial" w:hAnsi="Arial" w:cs="Arial"/>
        </w:rPr>
      </w:pPr>
      <w:r>
        <w:rPr>
          <w:rFonts w:ascii="Arial" w:hAnsi="Arial" w:cs="Arial"/>
        </w:rPr>
        <w:t>Paper #2 Due.</w:t>
      </w:r>
    </w:p>
    <w:p w14:paraId="6DB1C2F5" w14:textId="77777777" w:rsidR="003E2E5F" w:rsidRDefault="003E2E5F" w:rsidP="00774D73">
      <w:pPr>
        <w:spacing w:after="0"/>
        <w:rPr>
          <w:rFonts w:ascii="Arial" w:hAnsi="Arial" w:cs="Arial"/>
          <w:u w:val="single"/>
        </w:rPr>
      </w:pPr>
    </w:p>
    <w:p w14:paraId="36FFEF96" w14:textId="77777777" w:rsidR="008706D4" w:rsidRDefault="008706D4" w:rsidP="00774D73">
      <w:pPr>
        <w:spacing w:after="0"/>
        <w:rPr>
          <w:rFonts w:ascii="Arial" w:hAnsi="Arial" w:cs="Arial"/>
          <w:u w:val="single"/>
        </w:rPr>
      </w:pPr>
    </w:p>
    <w:p w14:paraId="13972E87" w14:textId="77777777" w:rsidR="008706D4" w:rsidRDefault="008706D4" w:rsidP="00774D73">
      <w:pPr>
        <w:spacing w:after="0"/>
        <w:rPr>
          <w:rFonts w:ascii="Arial" w:hAnsi="Arial" w:cs="Arial"/>
          <w:u w:val="single"/>
        </w:rPr>
      </w:pPr>
    </w:p>
    <w:p w14:paraId="02D95292" w14:textId="77777777" w:rsidR="00BE483D" w:rsidRPr="00B20007" w:rsidRDefault="00BE483D" w:rsidP="00774D73">
      <w:pPr>
        <w:spacing w:after="0"/>
        <w:rPr>
          <w:rFonts w:ascii="Arial" w:hAnsi="Arial" w:cs="Arial"/>
          <w:b/>
          <w:i/>
          <w:u w:val="single"/>
        </w:rPr>
      </w:pPr>
    </w:p>
    <w:p w14:paraId="66415A3E" w14:textId="21FDDB28" w:rsidR="00BE483D" w:rsidRPr="00BB7C6E" w:rsidRDefault="00BE483D" w:rsidP="00C71914">
      <w:pPr>
        <w:spacing w:after="0"/>
        <w:jc w:val="center"/>
        <w:rPr>
          <w:rFonts w:ascii="Arial" w:hAnsi="Arial" w:cs="Arial"/>
          <w:b/>
          <w:i/>
          <w:u w:val="single"/>
        </w:rPr>
      </w:pPr>
      <w:r w:rsidRPr="00BB7C6E">
        <w:rPr>
          <w:rFonts w:ascii="Arial" w:hAnsi="Arial" w:cs="Arial"/>
          <w:b/>
          <w:i/>
          <w:u w:val="single"/>
        </w:rPr>
        <w:t xml:space="preserve">SPRING BREAK – </w:t>
      </w:r>
      <w:r w:rsidR="00783A02" w:rsidRPr="00BB7C6E">
        <w:rPr>
          <w:rFonts w:ascii="Arial" w:hAnsi="Arial" w:cs="Arial"/>
          <w:b/>
          <w:i/>
          <w:u w:val="single"/>
        </w:rPr>
        <w:t>No C</w:t>
      </w:r>
      <w:r w:rsidR="00CA38C0" w:rsidRPr="00BB7C6E">
        <w:rPr>
          <w:rFonts w:ascii="Arial" w:hAnsi="Arial" w:cs="Arial"/>
          <w:b/>
          <w:i/>
          <w:u w:val="single"/>
        </w:rPr>
        <w:t>lass</w:t>
      </w:r>
      <w:r w:rsidR="00636F99" w:rsidRPr="00BB7C6E">
        <w:rPr>
          <w:rFonts w:ascii="Arial" w:hAnsi="Arial" w:cs="Arial"/>
          <w:b/>
          <w:i/>
          <w:u w:val="single"/>
        </w:rPr>
        <w:t xml:space="preserve"> Meeting</w:t>
      </w:r>
      <w:r w:rsidR="00783A02" w:rsidRPr="00BB7C6E">
        <w:rPr>
          <w:rFonts w:ascii="Arial" w:hAnsi="Arial" w:cs="Arial"/>
          <w:b/>
          <w:i/>
          <w:u w:val="single"/>
        </w:rPr>
        <w:t xml:space="preserve"> on</w:t>
      </w:r>
      <w:r w:rsidR="00654055" w:rsidRPr="00BB7C6E">
        <w:rPr>
          <w:rFonts w:ascii="Arial" w:hAnsi="Arial" w:cs="Arial"/>
          <w:b/>
          <w:i/>
          <w:u w:val="single"/>
        </w:rPr>
        <w:t xml:space="preserve"> March 14</w:t>
      </w:r>
    </w:p>
    <w:p w14:paraId="1FDD7CD0" w14:textId="77777777" w:rsidR="0046222F" w:rsidRDefault="0046222F" w:rsidP="00774D73">
      <w:pPr>
        <w:spacing w:after="0"/>
        <w:rPr>
          <w:rFonts w:ascii="Arial" w:hAnsi="Arial" w:cs="Arial"/>
          <w:u w:val="single"/>
        </w:rPr>
      </w:pPr>
    </w:p>
    <w:p w14:paraId="2AF5B8AF" w14:textId="77777777" w:rsidR="00B20007" w:rsidRDefault="00B20007" w:rsidP="00774D73">
      <w:pPr>
        <w:spacing w:after="0"/>
        <w:rPr>
          <w:rFonts w:ascii="Arial" w:hAnsi="Arial" w:cs="Arial"/>
          <w:u w:val="single"/>
        </w:rPr>
      </w:pPr>
    </w:p>
    <w:p w14:paraId="101A81CB" w14:textId="77777777" w:rsidR="00E86FC7" w:rsidRDefault="00E86FC7" w:rsidP="00774D73">
      <w:pPr>
        <w:spacing w:after="0"/>
        <w:rPr>
          <w:rFonts w:ascii="Arial" w:hAnsi="Arial" w:cs="Arial"/>
          <w:u w:val="single"/>
        </w:rPr>
      </w:pPr>
    </w:p>
    <w:p w14:paraId="63F1F75A" w14:textId="77777777" w:rsidR="00E86FC7" w:rsidRDefault="00E86FC7" w:rsidP="00774D73">
      <w:pPr>
        <w:spacing w:after="0"/>
        <w:rPr>
          <w:rFonts w:ascii="Arial" w:hAnsi="Arial" w:cs="Arial"/>
          <w:u w:val="single"/>
        </w:rPr>
      </w:pPr>
    </w:p>
    <w:p w14:paraId="54AB10C9" w14:textId="77777777" w:rsidR="00E86FC7" w:rsidRDefault="00E86FC7" w:rsidP="00774D73">
      <w:pPr>
        <w:spacing w:after="0"/>
        <w:rPr>
          <w:rFonts w:ascii="Arial" w:hAnsi="Arial" w:cs="Arial"/>
          <w:u w:val="single"/>
        </w:rPr>
      </w:pPr>
    </w:p>
    <w:p w14:paraId="41AFC7BC" w14:textId="77777777" w:rsidR="00E86FC7" w:rsidRDefault="00E86FC7" w:rsidP="00774D73">
      <w:pPr>
        <w:spacing w:after="0"/>
        <w:rPr>
          <w:rFonts w:ascii="Arial" w:hAnsi="Arial" w:cs="Arial"/>
          <w:u w:val="single"/>
        </w:rPr>
      </w:pPr>
    </w:p>
    <w:p w14:paraId="0F8E5389" w14:textId="77777777" w:rsidR="00E86FC7" w:rsidRDefault="00E86FC7" w:rsidP="00774D73">
      <w:pPr>
        <w:spacing w:after="0"/>
        <w:rPr>
          <w:rFonts w:ascii="Arial" w:hAnsi="Arial" w:cs="Arial"/>
          <w:u w:val="single"/>
        </w:rPr>
      </w:pPr>
    </w:p>
    <w:p w14:paraId="6227793F" w14:textId="77777777" w:rsidR="00E86FC7" w:rsidRDefault="00E86FC7" w:rsidP="00774D73">
      <w:pPr>
        <w:spacing w:after="0"/>
        <w:rPr>
          <w:rFonts w:ascii="Arial" w:hAnsi="Arial" w:cs="Arial"/>
          <w:u w:val="single"/>
        </w:rPr>
      </w:pPr>
    </w:p>
    <w:p w14:paraId="28CE2DC2" w14:textId="1A1C3FD2" w:rsidR="0067707D" w:rsidRPr="0067707D" w:rsidRDefault="00E86FC7" w:rsidP="009770C7">
      <w:pPr>
        <w:spacing w:after="0"/>
        <w:jc w:val="center"/>
        <w:rPr>
          <w:rFonts w:ascii="Arial" w:hAnsi="Arial" w:cs="Arial"/>
          <w:b/>
        </w:rPr>
      </w:pPr>
      <w:r>
        <w:rPr>
          <w:rFonts w:ascii="Arial" w:hAnsi="Arial" w:cs="Arial"/>
          <w:b/>
        </w:rPr>
        <w:lastRenderedPageBreak/>
        <w:t>Decoding Mill Creek Valley</w:t>
      </w:r>
    </w:p>
    <w:p w14:paraId="08BE46BE" w14:textId="77777777" w:rsidR="0067707D" w:rsidRDefault="0067707D" w:rsidP="00774D73">
      <w:pPr>
        <w:spacing w:after="0"/>
        <w:rPr>
          <w:rFonts w:ascii="Arial" w:hAnsi="Arial" w:cs="Arial"/>
          <w:u w:val="single"/>
        </w:rPr>
      </w:pPr>
    </w:p>
    <w:p w14:paraId="0F09F78E" w14:textId="08294E5B" w:rsidR="00C90028" w:rsidRDefault="007D3838" w:rsidP="00774D73">
      <w:pPr>
        <w:spacing w:after="0"/>
        <w:rPr>
          <w:rFonts w:ascii="Arial" w:hAnsi="Arial" w:cs="Arial"/>
          <w:u w:val="single"/>
        </w:rPr>
      </w:pPr>
      <w:r>
        <w:rPr>
          <w:rFonts w:ascii="Arial" w:hAnsi="Arial" w:cs="Arial"/>
          <w:u w:val="single"/>
        </w:rPr>
        <w:t>March 21</w:t>
      </w:r>
    </w:p>
    <w:p w14:paraId="40BBDD76" w14:textId="77777777" w:rsidR="0036182C" w:rsidRDefault="0036182C" w:rsidP="00774D73">
      <w:pPr>
        <w:spacing w:after="0"/>
        <w:rPr>
          <w:rFonts w:ascii="Arial" w:hAnsi="Arial" w:cs="Arial"/>
          <w:u w:val="single"/>
        </w:rPr>
      </w:pPr>
    </w:p>
    <w:p w14:paraId="16B40A69" w14:textId="136D1269" w:rsidR="00E86FC7" w:rsidRPr="00E86FC7" w:rsidRDefault="00E86FC7" w:rsidP="00E86FC7">
      <w:pPr>
        <w:spacing w:after="0"/>
        <w:ind w:left="720" w:hanging="720"/>
        <w:rPr>
          <w:rFonts w:ascii="Arial" w:hAnsi="Arial" w:cs="Arial"/>
        </w:rPr>
      </w:pPr>
      <w:r w:rsidRPr="00E86FC7">
        <w:rPr>
          <w:rFonts w:ascii="Arial" w:hAnsi="Arial" w:cs="Arial"/>
        </w:rPr>
        <w:t xml:space="preserve">Phillippe Bourgois, “If You’re Not Black, Then You’re White: A History of Ethnic Relations in St. Louis,” </w:t>
      </w:r>
      <w:r w:rsidRPr="00E86FC7">
        <w:rPr>
          <w:rFonts w:ascii="Arial" w:hAnsi="Arial" w:cs="Arial"/>
          <w:i/>
        </w:rPr>
        <w:t xml:space="preserve">City &amp; Society </w:t>
      </w:r>
      <w:r w:rsidRPr="00E86FC7">
        <w:rPr>
          <w:rFonts w:ascii="Arial" w:hAnsi="Arial" w:cs="Arial"/>
        </w:rPr>
        <w:t>(December 1989)*</w:t>
      </w:r>
    </w:p>
    <w:p w14:paraId="1DDE6B57" w14:textId="69665ABE" w:rsidR="00574BF7" w:rsidRDefault="00574BF7" w:rsidP="00774D73">
      <w:pPr>
        <w:spacing w:after="0"/>
        <w:rPr>
          <w:rFonts w:ascii="Arial" w:hAnsi="Arial" w:cs="Arial"/>
        </w:rPr>
      </w:pPr>
      <w:r w:rsidRPr="00574BF7">
        <w:rPr>
          <w:rFonts w:ascii="Arial" w:hAnsi="Arial" w:cs="Arial"/>
        </w:rPr>
        <w:t xml:space="preserve">Clarence Lang, </w:t>
      </w:r>
      <w:r w:rsidRPr="00DD6A48">
        <w:rPr>
          <w:rFonts w:ascii="Arial" w:hAnsi="Arial" w:cs="Arial"/>
          <w:i/>
        </w:rPr>
        <w:t>Grassroots at the Gateway</w:t>
      </w:r>
      <w:r w:rsidR="0085524B">
        <w:rPr>
          <w:rFonts w:ascii="Arial" w:hAnsi="Arial" w:cs="Arial"/>
        </w:rPr>
        <w:t>, p. 1-</w:t>
      </w:r>
      <w:r w:rsidR="00E86FC7">
        <w:rPr>
          <w:rFonts w:ascii="Arial" w:hAnsi="Arial" w:cs="Arial"/>
        </w:rPr>
        <w:t>42; 68-</w:t>
      </w:r>
      <w:r w:rsidR="0085524B">
        <w:rPr>
          <w:rFonts w:ascii="Arial" w:hAnsi="Arial" w:cs="Arial"/>
        </w:rPr>
        <w:t>126.</w:t>
      </w:r>
    </w:p>
    <w:p w14:paraId="2B5EE51E" w14:textId="77777777" w:rsidR="008706D4" w:rsidRDefault="008706D4" w:rsidP="008706D4">
      <w:pPr>
        <w:spacing w:after="0"/>
        <w:rPr>
          <w:rFonts w:ascii="Arial" w:hAnsi="Arial" w:cs="Arial"/>
        </w:rPr>
      </w:pPr>
    </w:p>
    <w:p w14:paraId="72887BB9" w14:textId="77777777" w:rsidR="008706D4" w:rsidRPr="00431C05" w:rsidRDefault="008706D4" w:rsidP="008706D4">
      <w:pPr>
        <w:spacing w:after="0"/>
        <w:rPr>
          <w:rFonts w:ascii="Arial" w:hAnsi="Arial" w:cs="Arial"/>
        </w:rPr>
      </w:pPr>
    </w:p>
    <w:p w14:paraId="78FF6183" w14:textId="5E05C173" w:rsidR="008706D4" w:rsidRDefault="008706D4" w:rsidP="008706D4">
      <w:pPr>
        <w:spacing w:after="0"/>
        <w:rPr>
          <w:rFonts w:ascii="Arial" w:hAnsi="Arial" w:cs="Arial"/>
          <w:b/>
          <w:u w:val="single"/>
        </w:rPr>
      </w:pPr>
      <w:r w:rsidRPr="0067707D">
        <w:rPr>
          <w:rFonts w:ascii="Arial" w:hAnsi="Arial" w:cs="Arial"/>
          <w:b/>
          <w:u w:val="single"/>
        </w:rPr>
        <w:t>FIELD WORK</w:t>
      </w:r>
      <w:r>
        <w:rPr>
          <w:rFonts w:ascii="Arial" w:hAnsi="Arial" w:cs="Arial"/>
          <w:b/>
          <w:u w:val="single"/>
        </w:rPr>
        <w:t xml:space="preserve"> #2</w:t>
      </w:r>
      <w:r w:rsidRPr="0067707D">
        <w:rPr>
          <w:rFonts w:ascii="Arial" w:hAnsi="Arial" w:cs="Arial"/>
          <w:b/>
          <w:u w:val="single"/>
        </w:rPr>
        <w:t>:</w:t>
      </w:r>
      <w:r>
        <w:rPr>
          <w:rFonts w:ascii="Arial" w:hAnsi="Arial" w:cs="Arial"/>
          <w:b/>
          <w:u w:val="single"/>
        </w:rPr>
        <w:t xml:space="preserve"> Saturday, March 25</w:t>
      </w:r>
      <w:r w:rsidRPr="0067707D">
        <w:rPr>
          <w:rFonts w:ascii="Arial" w:hAnsi="Arial" w:cs="Arial"/>
          <w:b/>
          <w:u w:val="single"/>
        </w:rPr>
        <w:t xml:space="preserve"> 10:00 AM</w:t>
      </w:r>
      <w:r>
        <w:rPr>
          <w:rFonts w:ascii="Arial" w:hAnsi="Arial" w:cs="Arial"/>
          <w:b/>
          <w:u w:val="single"/>
        </w:rPr>
        <w:t xml:space="preserve"> – 12:00 PM</w:t>
      </w:r>
    </w:p>
    <w:p w14:paraId="784CE1C9" w14:textId="77777777" w:rsidR="008706D4" w:rsidRPr="00EA1431" w:rsidRDefault="008706D4" w:rsidP="008706D4">
      <w:pPr>
        <w:spacing w:after="0"/>
        <w:rPr>
          <w:rFonts w:ascii="Arial" w:hAnsi="Arial" w:cs="Arial"/>
        </w:rPr>
      </w:pPr>
      <w:r w:rsidRPr="00EA1431">
        <w:rPr>
          <w:rFonts w:ascii="Arial" w:hAnsi="Arial" w:cs="Arial"/>
        </w:rPr>
        <w:t>Mill Creek Valley</w:t>
      </w:r>
    </w:p>
    <w:p w14:paraId="387EDE52" w14:textId="77777777" w:rsidR="008706D4" w:rsidRPr="00EA1431" w:rsidRDefault="008706D4" w:rsidP="008706D4">
      <w:pPr>
        <w:spacing w:after="0"/>
        <w:rPr>
          <w:rFonts w:ascii="Arial" w:hAnsi="Arial" w:cs="Arial"/>
        </w:rPr>
      </w:pPr>
      <w:r w:rsidRPr="00EA1431">
        <w:rPr>
          <w:rFonts w:ascii="Arial" w:hAnsi="Arial" w:cs="Arial"/>
        </w:rPr>
        <w:t>Carpool from foot of Brookings Hall</w:t>
      </w:r>
    </w:p>
    <w:p w14:paraId="7623C4D4" w14:textId="77777777" w:rsidR="008706D4" w:rsidRDefault="008706D4" w:rsidP="008706D4">
      <w:pPr>
        <w:spacing w:after="0"/>
        <w:rPr>
          <w:rFonts w:ascii="Arial" w:hAnsi="Arial" w:cs="Arial"/>
          <w:u w:val="single"/>
        </w:rPr>
      </w:pPr>
    </w:p>
    <w:p w14:paraId="5542FF70" w14:textId="77777777" w:rsidR="008706D4" w:rsidRPr="003E2E5F" w:rsidRDefault="008706D4" w:rsidP="008706D4">
      <w:pPr>
        <w:spacing w:after="0"/>
        <w:rPr>
          <w:rFonts w:ascii="Arial" w:hAnsi="Arial" w:cs="Arial"/>
        </w:rPr>
      </w:pPr>
      <w:r w:rsidRPr="003E2E5F">
        <w:rPr>
          <w:rFonts w:ascii="Arial" w:hAnsi="Arial" w:cs="Arial"/>
        </w:rPr>
        <w:t>Reading:</w:t>
      </w:r>
    </w:p>
    <w:p w14:paraId="064E406F" w14:textId="77777777" w:rsidR="008706D4" w:rsidRDefault="008706D4" w:rsidP="008706D4">
      <w:pPr>
        <w:spacing w:after="0"/>
        <w:ind w:left="720" w:hanging="720"/>
        <w:rPr>
          <w:rFonts w:ascii="Arial" w:hAnsi="Arial" w:cs="Arial"/>
        </w:rPr>
      </w:pPr>
      <w:r>
        <w:rPr>
          <w:rFonts w:ascii="Arial" w:hAnsi="Arial" w:cs="Arial"/>
        </w:rPr>
        <w:t xml:space="preserve">David Heymann, “Trouble With Terminators,” </w:t>
      </w:r>
      <w:r>
        <w:rPr>
          <w:rFonts w:ascii="Arial" w:hAnsi="Arial" w:cs="Arial"/>
          <w:i/>
        </w:rPr>
        <w:t xml:space="preserve">Places Journal </w:t>
      </w:r>
      <w:r>
        <w:rPr>
          <w:rFonts w:ascii="Arial" w:hAnsi="Arial" w:cs="Arial"/>
        </w:rPr>
        <w:t>(June 2016)</w:t>
      </w:r>
    </w:p>
    <w:p w14:paraId="030AA683" w14:textId="77777777" w:rsidR="008706D4" w:rsidRPr="004812E0" w:rsidRDefault="008706D4" w:rsidP="008706D4">
      <w:pPr>
        <w:spacing w:after="0"/>
        <w:ind w:left="720" w:hanging="720"/>
        <w:rPr>
          <w:rFonts w:ascii="Arial" w:hAnsi="Arial" w:cs="Arial"/>
        </w:rPr>
      </w:pPr>
      <w:r w:rsidRPr="004812E0">
        <w:rPr>
          <w:rFonts w:ascii="Arial" w:hAnsi="Arial" w:cs="Arial"/>
        </w:rPr>
        <w:t>https://placesjournal.org/ar</w:t>
      </w:r>
      <w:r>
        <w:rPr>
          <w:rFonts w:ascii="Arial" w:hAnsi="Arial" w:cs="Arial"/>
        </w:rPr>
        <w:t>ticle/trouble-with-terminators/</w:t>
      </w:r>
    </w:p>
    <w:p w14:paraId="3ECEA996" w14:textId="77777777" w:rsidR="00C90028" w:rsidRDefault="00C90028" w:rsidP="00774D73">
      <w:pPr>
        <w:spacing w:after="0"/>
        <w:rPr>
          <w:rFonts w:ascii="Arial" w:hAnsi="Arial" w:cs="Arial"/>
          <w:u w:val="single"/>
        </w:rPr>
      </w:pPr>
    </w:p>
    <w:p w14:paraId="03A16BF1" w14:textId="77777777" w:rsidR="001E6663" w:rsidRDefault="001E6663" w:rsidP="00774D73">
      <w:pPr>
        <w:spacing w:after="0"/>
        <w:rPr>
          <w:rFonts w:ascii="Arial" w:hAnsi="Arial" w:cs="Arial"/>
          <w:u w:val="single"/>
        </w:rPr>
      </w:pPr>
    </w:p>
    <w:p w14:paraId="194CC553" w14:textId="5CFB17FC" w:rsidR="00C90028" w:rsidRPr="00C90028" w:rsidRDefault="007D3838" w:rsidP="00774D73">
      <w:pPr>
        <w:spacing w:after="0"/>
        <w:rPr>
          <w:rFonts w:ascii="Arial" w:hAnsi="Arial" w:cs="Arial"/>
          <w:u w:val="single"/>
        </w:rPr>
      </w:pPr>
      <w:r>
        <w:rPr>
          <w:rFonts w:ascii="Arial" w:hAnsi="Arial" w:cs="Arial"/>
          <w:u w:val="single"/>
        </w:rPr>
        <w:t>March 28</w:t>
      </w:r>
    </w:p>
    <w:p w14:paraId="502958C6" w14:textId="77777777" w:rsidR="008862AC" w:rsidRDefault="008862AC" w:rsidP="00431C05">
      <w:pPr>
        <w:spacing w:after="0"/>
        <w:rPr>
          <w:rFonts w:ascii="Arial" w:hAnsi="Arial" w:cs="Arial"/>
          <w:i/>
        </w:rPr>
      </w:pPr>
    </w:p>
    <w:p w14:paraId="696B03A0" w14:textId="77777777" w:rsidR="008609A6" w:rsidRDefault="008609A6" w:rsidP="008609A6">
      <w:pPr>
        <w:spacing w:after="0"/>
        <w:rPr>
          <w:rFonts w:ascii="Arial" w:hAnsi="Arial" w:cs="Arial"/>
        </w:rPr>
      </w:pPr>
      <w:r>
        <w:rPr>
          <w:rFonts w:ascii="Arial" w:hAnsi="Arial" w:cs="Arial"/>
        </w:rPr>
        <w:t>Lecture in Class:</w:t>
      </w:r>
    </w:p>
    <w:p w14:paraId="4976F860" w14:textId="77777777" w:rsidR="008609A6" w:rsidRPr="00574BF7" w:rsidRDefault="008609A6" w:rsidP="008609A6">
      <w:pPr>
        <w:spacing w:after="0"/>
        <w:rPr>
          <w:rFonts w:ascii="Arial" w:hAnsi="Arial" w:cs="Arial"/>
        </w:rPr>
      </w:pPr>
      <w:r>
        <w:rPr>
          <w:rFonts w:ascii="Arial" w:hAnsi="Arial" w:cs="Arial"/>
        </w:rPr>
        <w:t>Research Methods for the Built Environment</w:t>
      </w:r>
    </w:p>
    <w:p w14:paraId="75CFC013" w14:textId="77777777" w:rsidR="008609A6" w:rsidRDefault="008609A6" w:rsidP="00431C05">
      <w:pPr>
        <w:spacing w:after="0"/>
        <w:rPr>
          <w:rFonts w:ascii="Arial" w:hAnsi="Arial" w:cs="Arial"/>
          <w:i/>
        </w:rPr>
      </w:pPr>
    </w:p>
    <w:p w14:paraId="5EC0A188" w14:textId="577052F7" w:rsidR="0085524B" w:rsidRPr="0085524B" w:rsidRDefault="0085524B" w:rsidP="00431C05">
      <w:pPr>
        <w:spacing w:after="0"/>
        <w:rPr>
          <w:rFonts w:ascii="Arial" w:hAnsi="Arial" w:cs="Arial"/>
        </w:rPr>
      </w:pPr>
      <w:r>
        <w:rPr>
          <w:rFonts w:ascii="Arial" w:hAnsi="Arial" w:cs="Arial"/>
        </w:rPr>
        <w:t xml:space="preserve">Lang, </w:t>
      </w:r>
      <w:r>
        <w:rPr>
          <w:rFonts w:ascii="Arial" w:hAnsi="Arial" w:cs="Arial"/>
          <w:i/>
        </w:rPr>
        <w:t xml:space="preserve">Grassroots at the Gateway, </w:t>
      </w:r>
      <w:r>
        <w:rPr>
          <w:rFonts w:ascii="Arial" w:hAnsi="Arial" w:cs="Arial"/>
        </w:rPr>
        <w:t>p. 127-254.</w:t>
      </w:r>
    </w:p>
    <w:p w14:paraId="255AD0D4" w14:textId="77777777" w:rsidR="004812E0" w:rsidRDefault="004812E0" w:rsidP="00431C05">
      <w:pPr>
        <w:spacing w:after="0"/>
        <w:rPr>
          <w:rFonts w:ascii="Arial" w:hAnsi="Arial" w:cs="Arial"/>
        </w:rPr>
      </w:pPr>
    </w:p>
    <w:p w14:paraId="38EB5BB2" w14:textId="77777777" w:rsidR="008706D4" w:rsidRDefault="008706D4" w:rsidP="008706D4">
      <w:pPr>
        <w:spacing w:after="0"/>
        <w:rPr>
          <w:rFonts w:ascii="Arial" w:hAnsi="Arial" w:cs="Arial"/>
        </w:rPr>
      </w:pPr>
    </w:p>
    <w:p w14:paraId="38297F07" w14:textId="7991E150" w:rsidR="008706D4" w:rsidRPr="0067707D" w:rsidRDefault="008706D4" w:rsidP="008706D4">
      <w:pPr>
        <w:spacing w:after="0"/>
        <w:rPr>
          <w:rFonts w:ascii="Arial" w:hAnsi="Arial" w:cs="Arial"/>
          <w:b/>
          <w:u w:val="single"/>
        </w:rPr>
      </w:pPr>
      <w:r w:rsidRPr="0067707D">
        <w:rPr>
          <w:rFonts w:ascii="Arial" w:hAnsi="Arial" w:cs="Arial"/>
          <w:b/>
          <w:u w:val="single"/>
        </w:rPr>
        <w:t>FIELD WORK</w:t>
      </w:r>
      <w:r>
        <w:rPr>
          <w:rFonts w:ascii="Arial" w:hAnsi="Arial" w:cs="Arial"/>
          <w:b/>
          <w:u w:val="single"/>
        </w:rPr>
        <w:t xml:space="preserve"> #3</w:t>
      </w:r>
      <w:r w:rsidRPr="0067707D">
        <w:rPr>
          <w:rFonts w:ascii="Arial" w:hAnsi="Arial" w:cs="Arial"/>
          <w:b/>
          <w:u w:val="single"/>
        </w:rPr>
        <w:t>:</w:t>
      </w:r>
      <w:r>
        <w:rPr>
          <w:rFonts w:ascii="Arial" w:hAnsi="Arial" w:cs="Arial"/>
          <w:b/>
          <w:u w:val="single"/>
        </w:rPr>
        <w:t xml:space="preserve"> Saturday, April 1</w:t>
      </w:r>
      <w:r w:rsidRPr="0067707D">
        <w:rPr>
          <w:rFonts w:ascii="Arial" w:hAnsi="Arial" w:cs="Arial"/>
          <w:b/>
          <w:u w:val="single"/>
        </w:rPr>
        <w:t xml:space="preserve"> at 10:00 AM</w:t>
      </w:r>
    </w:p>
    <w:p w14:paraId="2AFAEE56" w14:textId="77777777" w:rsidR="008706D4" w:rsidRDefault="008706D4" w:rsidP="008706D4">
      <w:pPr>
        <w:spacing w:after="0"/>
        <w:rPr>
          <w:rFonts w:ascii="Arial" w:hAnsi="Arial" w:cs="Arial"/>
        </w:rPr>
      </w:pPr>
      <w:r>
        <w:rPr>
          <w:rFonts w:ascii="Arial" w:hAnsi="Arial" w:cs="Arial"/>
        </w:rPr>
        <w:t>Missouri History Museum Library and Central Library</w:t>
      </w:r>
    </w:p>
    <w:p w14:paraId="779614F5" w14:textId="77777777" w:rsidR="008706D4" w:rsidRPr="00574BF7" w:rsidRDefault="008706D4" w:rsidP="008706D4">
      <w:pPr>
        <w:spacing w:after="0"/>
        <w:rPr>
          <w:rFonts w:ascii="Arial" w:hAnsi="Arial" w:cs="Arial"/>
        </w:rPr>
      </w:pPr>
      <w:r>
        <w:rPr>
          <w:rFonts w:ascii="Arial" w:hAnsi="Arial" w:cs="Arial"/>
        </w:rPr>
        <w:t>Meet at Missouri History Museum Library, 225 S. Skinker Boulevard</w:t>
      </w:r>
    </w:p>
    <w:p w14:paraId="6F12A25A" w14:textId="77777777" w:rsidR="008706D4" w:rsidRDefault="008706D4" w:rsidP="00431C05">
      <w:pPr>
        <w:spacing w:after="0"/>
        <w:rPr>
          <w:rFonts w:ascii="Arial" w:hAnsi="Arial" w:cs="Arial"/>
        </w:rPr>
      </w:pPr>
    </w:p>
    <w:p w14:paraId="62B6BBA3" w14:textId="77777777" w:rsidR="001E6663" w:rsidRDefault="001E6663" w:rsidP="00431C05">
      <w:pPr>
        <w:spacing w:after="0"/>
        <w:rPr>
          <w:rFonts w:ascii="Arial" w:hAnsi="Arial" w:cs="Arial"/>
        </w:rPr>
      </w:pPr>
    </w:p>
    <w:p w14:paraId="5D3F95F8" w14:textId="0DA714B4" w:rsidR="00F40C4B" w:rsidRDefault="007D3838" w:rsidP="00431C05">
      <w:pPr>
        <w:spacing w:after="0"/>
        <w:rPr>
          <w:rFonts w:ascii="Arial" w:hAnsi="Arial" w:cs="Arial"/>
          <w:u w:val="single"/>
        </w:rPr>
      </w:pPr>
      <w:r>
        <w:rPr>
          <w:rFonts w:ascii="Arial" w:hAnsi="Arial" w:cs="Arial"/>
          <w:u w:val="single"/>
        </w:rPr>
        <w:t>April 4</w:t>
      </w:r>
    </w:p>
    <w:p w14:paraId="5B31C88F" w14:textId="77777777" w:rsidR="00345215" w:rsidRDefault="00345215" w:rsidP="00431C05">
      <w:pPr>
        <w:spacing w:after="0"/>
        <w:rPr>
          <w:rFonts w:ascii="Arial" w:hAnsi="Arial" w:cs="Arial"/>
          <w:u w:val="single"/>
        </w:rPr>
      </w:pPr>
    </w:p>
    <w:p w14:paraId="4A31A061" w14:textId="3E5F3BBA" w:rsidR="0085524B" w:rsidRPr="0067707D" w:rsidRDefault="0085524B" w:rsidP="00431C05">
      <w:pPr>
        <w:spacing w:after="0"/>
        <w:rPr>
          <w:rFonts w:ascii="Arial" w:hAnsi="Arial" w:cs="Arial"/>
        </w:rPr>
      </w:pPr>
      <w:r w:rsidRPr="0067707D">
        <w:rPr>
          <w:rFonts w:ascii="Arial" w:hAnsi="Arial" w:cs="Arial"/>
        </w:rPr>
        <w:t>Lecture In Class:</w:t>
      </w:r>
    </w:p>
    <w:p w14:paraId="48CB67F0" w14:textId="66832ABB" w:rsidR="0085524B" w:rsidRPr="0085524B" w:rsidRDefault="0085524B" w:rsidP="00431C05">
      <w:pPr>
        <w:spacing w:after="0"/>
        <w:rPr>
          <w:rFonts w:ascii="Arial" w:hAnsi="Arial" w:cs="Arial"/>
        </w:rPr>
      </w:pPr>
      <w:r w:rsidRPr="0085524B">
        <w:rPr>
          <w:rFonts w:ascii="Arial" w:hAnsi="Arial" w:cs="Arial"/>
        </w:rPr>
        <w:t>Model Cities in St. Louis</w:t>
      </w:r>
    </w:p>
    <w:p w14:paraId="6CE28313" w14:textId="77777777" w:rsidR="0085524B" w:rsidRDefault="0085524B" w:rsidP="00431C05">
      <w:pPr>
        <w:spacing w:after="0"/>
        <w:rPr>
          <w:rFonts w:ascii="Arial" w:hAnsi="Arial" w:cs="Arial"/>
          <w:u w:val="single"/>
        </w:rPr>
      </w:pPr>
    </w:p>
    <w:p w14:paraId="0B2BB49C" w14:textId="5C2614BB" w:rsidR="0085524B" w:rsidRDefault="0085524B" w:rsidP="00431C05">
      <w:pPr>
        <w:spacing w:after="0"/>
        <w:rPr>
          <w:rFonts w:ascii="Arial" w:hAnsi="Arial" w:cs="Arial"/>
        </w:rPr>
      </w:pPr>
      <w:r w:rsidRPr="0085524B">
        <w:rPr>
          <w:rFonts w:ascii="Arial" w:hAnsi="Arial" w:cs="Arial"/>
        </w:rPr>
        <w:t xml:space="preserve">Ron Fagerstrom, </w:t>
      </w:r>
      <w:r w:rsidRPr="0085524B">
        <w:rPr>
          <w:rFonts w:ascii="Arial" w:hAnsi="Arial" w:cs="Arial"/>
          <w:i/>
        </w:rPr>
        <w:t>Mill Creek Valley: A Soul of St. Louis</w:t>
      </w:r>
      <w:r w:rsidRPr="0085524B">
        <w:rPr>
          <w:rFonts w:ascii="Arial" w:hAnsi="Arial" w:cs="Arial"/>
        </w:rPr>
        <w:t>*</w:t>
      </w:r>
    </w:p>
    <w:p w14:paraId="57A260D2" w14:textId="1F3E3645" w:rsidR="006A08EF" w:rsidRPr="006A08EF" w:rsidRDefault="006A08EF" w:rsidP="00431C05">
      <w:pPr>
        <w:spacing w:after="0"/>
        <w:rPr>
          <w:rFonts w:ascii="Arial" w:hAnsi="Arial" w:cs="Arial"/>
        </w:rPr>
      </w:pPr>
      <w:r>
        <w:rPr>
          <w:rFonts w:ascii="Arial" w:hAnsi="Arial" w:cs="Arial"/>
        </w:rPr>
        <w:t xml:space="preserve">Clarence Perry, “The Neighborhood Unit,” </w:t>
      </w:r>
      <w:r>
        <w:rPr>
          <w:rFonts w:ascii="Arial" w:hAnsi="Arial" w:cs="Arial"/>
          <w:i/>
        </w:rPr>
        <w:t>The City Reader</w:t>
      </w:r>
      <w:r>
        <w:rPr>
          <w:rFonts w:ascii="Arial" w:hAnsi="Arial" w:cs="Arial"/>
        </w:rPr>
        <w:t xml:space="preserve">, p. </w:t>
      </w:r>
      <w:r w:rsidR="00EA33BA">
        <w:rPr>
          <w:rFonts w:ascii="Arial" w:hAnsi="Arial" w:cs="Arial"/>
        </w:rPr>
        <w:t>486-498.*</w:t>
      </w:r>
    </w:p>
    <w:p w14:paraId="7092C8E3" w14:textId="56653CDB" w:rsidR="0085524B" w:rsidRDefault="000E47AC" w:rsidP="00E0457B">
      <w:pPr>
        <w:spacing w:after="0"/>
        <w:rPr>
          <w:rFonts w:ascii="Arial" w:hAnsi="Arial" w:cs="Arial"/>
        </w:rPr>
      </w:pPr>
      <w:r w:rsidRPr="000E47AC">
        <w:rPr>
          <w:rFonts w:ascii="Arial" w:hAnsi="Arial" w:cs="Arial"/>
          <w:i/>
        </w:rPr>
        <w:t>Redevelopment Plan for Mill Creek Valley</w:t>
      </w:r>
      <w:r>
        <w:rPr>
          <w:rFonts w:ascii="Arial" w:hAnsi="Arial" w:cs="Arial"/>
        </w:rPr>
        <w:t xml:space="preserve"> (1958)</w:t>
      </w:r>
    </w:p>
    <w:p w14:paraId="2D838EB4" w14:textId="77777777" w:rsidR="000E47AC" w:rsidRDefault="000E47AC" w:rsidP="00E0457B">
      <w:pPr>
        <w:spacing w:after="0"/>
        <w:rPr>
          <w:rFonts w:ascii="Arial" w:hAnsi="Arial" w:cs="Arial"/>
        </w:rPr>
      </w:pPr>
    </w:p>
    <w:p w14:paraId="76CA0617" w14:textId="77777777" w:rsidR="00215261" w:rsidRDefault="00215261" w:rsidP="00215261">
      <w:pPr>
        <w:spacing w:after="0"/>
        <w:rPr>
          <w:rFonts w:ascii="Arial" w:hAnsi="Arial" w:cs="Arial"/>
        </w:rPr>
      </w:pPr>
      <w:r>
        <w:rPr>
          <w:rFonts w:ascii="Arial" w:hAnsi="Arial" w:cs="Arial"/>
        </w:rPr>
        <w:t>Paper #3 Due.</w:t>
      </w:r>
    </w:p>
    <w:p w14:paraId="3F58934C" w14:textId="77777777" w:rsidR="00215261" w:rsidRDefault="00215261" w:rsidP="00801BE8">
      <w:pPr>
        <w:spacing w:after="0"/>
        <w:ind w:left="720" w:hanging="720"/>
        <w:rPr>
          <w:rFonts w:ascii="Arial" w:hAnsi="Arial" w:cs="Arial"/>
        </w:rPr>
      </w:pPr>
    </w:p>
    <w:p w14:paraId="17495A2C" w14:textId="77777777" w:rsidR="001E6663" w:rsidRDefault="001E6663" w:rsidP="000E47AC">
      <w:pPr>
        <w:spacing w:after="0"/>
        <w:rPr>
          <w:rFonts w:ascii="Arial" w:hAnsi="Arial" w:cs="Arial"/>
        </w:rPr>
      </w:pPr>
    </w:p>
    <w:p w14:paraId="13FD2119" w14:textId="6676D2D7" w:rsidR="0067707D" w:rsidRPr="0067707D" w:rsidRDefault="00F35D67" w:rsidP="0067707D">
      <w:pPr>
        <w:spacing w:after="0"/>
        <w:ind w:left="720" w:hanging="720"/>
        <w:jc w:val="center"/>
        <w:rPr>
          <w:rFonts w:ascii="Arial" w:hAnsi="Arial" w:cs="Arial"/>
          <w:b/>
        </w:rPr>
      </w:pPr>
      <w:r>
        <w:rPr>
          <w:rFonts w:ascii="Arial" w:hAnsi="Arial" w:cs="Arial"/>
          <w:b/>
        </w:rPr>
        <w:t xml:space="preserve">Interpreting </w:t>
      </w:r>
      <w:r w:rsidR="00AA3E04">
        <w:rPr>
          <w:rFonts w:ascii="Arial" w:hAnsi="Arial" w:cs="Arial"/>
          <w:b/>
        </w:rPr>
        <w:t>Decoded Places</w:t>
      </w:r>
    </w:p>
    <w:p w14:paraId="70EB892E" w14:textId="77777777" w:rsidR="0067707D" w:rsidRPr="00431C05" w:rsidRDefault="0067707D" w:rsidP="00801BE8">
      <w:pPr>
        <w:spacing w:after="0"/>
        <w:ind w:left="720" w:hanging="720"/>
        <w:rPr>
          <w:rFonts w:ascii="Arial" w:hAnsi="Arial" w:cs="Arial"/>
        </w:rPr>
      </w:pPr>
    </w:p>
    <w:p w14:paraId="441796A9" w14:textId="1DC60CE4" w:rsidR="00F40C4B" w:rsidRPr="00431C05" w:rsidRDefault="002E6F2E" w:rsidP="00431C05">
      <w:pPr>
        <w:spacing w:after="0"/>
        <w:rPr>
          <w:rFonts w:ascii="Arial" w:hAnsi="Arial" w:cs="Arial"/>
          <w:u w:val="single"/>
        </w:rPr>
      </w:pPr>
      <w:r>
        <w:rPr>
          <w:rFonts w:ascii="Arial" w:hAnsi="Arial" w:cs="Arial"/>
          <w:u w:val="single"/>
        </w:rPr>
        <w:t>April 11</w:t>
      </w:r>
    </w:p>
    <w:p w14:paraId="172E5C70" w14:textId="6F2D529D" w:rsidR="00474A5E" w:rsidRDefault="00474A5E" w:rsidP="002B5452">
      <w:pPr>
        <w:spacing w:after="0"/>
        <w:rPr>
          <w:rFonts w:ascii="Arial" w:hAnsi="Arial" w:cs="Arial"/>
        </w:rPr>
      </w:pPr>
    </w:p>
    <w:p w14:paraId="5C5C2CF3" w14:textId="3059D70A" w:rsidR="00D30D58" w:rsidRDefault="00D30D58" w:rsidP="002B5452">
      <w:pPr>
        <w:spacing w:after="0"/>
        <w:rPr>
          <w:rFonts w:ascii="Arial" w:hAnsi="Arial" w:cs="Arial"/>
        </w:rPr>
      </w:pPr>
      <w:r>
        <w:rPr>
          <w:rFonts w:ascii="Arial" w:hAnsi="Arial" w:cs="Arial"/>
        </w:rPr>
        <w:t>In Class:</w:t>
      </w:r>
    </w:p>
    <w:p w14:paraId="57353C5E" w14:textId="019B5BE6" w:rsidR="00D30D58" w:rsidRDefault="00D30D58" w:rsidP="002B5452">
      <w:pPr>
        <w:spacing w:after="0"/>
        <w:rPr>
          <w:rFonts w:ascii="Arial" w:hAnsi="Arial" w:cs="Arial"/>
        </w:rPr>
      </w:pPr>
      <w:r>
        <w:rPr>
          <w:rFonts w:ascii="Arial" w:hAnsi="Arial" w:cs="Arial"/>
        </w:rPr>
        <w:t>Research Team Presentations</w:t>
      </w:r>
    </w:p>
    <w:p w14:paraId="35F03CE0" w14:textId="77777777" w:rsidR="00D30D58" w:rsidRDefault="00D30D58" w:rsidP="002B5452">
      <w:pPr>
        <w:spacing w:after="0"/>
        <w:rPr>
          <w:rFonts w:ascii="Arial" w:hAnsi="Arial" w:cs="Arial"/>
        </w:rPr>
      </w:pPr>
    </w:p>
    <w:p w14:paraId="38C75103" w14:textId="19C9D6B4" w:rsidR="0067707D" w:rsidRDefault="0067707D" w:rsidP="002B5452">
      <w:pPr>
        <w:spacing w:after="0"/>
        <w:rPr>
          <w:rFonts w:ascii="Arial" w:hAnsi="Arial" w:cs="Arial"/>
        </w:rPr>
      </w:pPr>
      <w:r>
        <w:rPr>
          <w:rFonts w:ascii="Arial" w:hAnsi="Arial" w:cs="Arial"/>
        </w:rPr>
        <w:t>Dolores Hayden</w:t>
      </w:r>
      <w:r>
        <w:rPr>
          <w:rFonts w:ascii="Arial" w:hAnsi="Arial" w:cs="Arial"/>
          <w:i/>
        </w:rPr>
        <w:t>, The Power of Place</w:t>
      </w:r>
      <w:r w:rsidR="00DD6A48">
        <w:rPr>
          <w:rFonts w:ascii="Arial" w:hAnsi="Arial" w:cs="Arial"/>
        </w:rPr>
        <w:t>, p. 1-137.</w:t>
      </w:r>
    </w:p>
    <w:p w14:paraId="48C90CF7" w14:textId="77777777" w:rsidR="00E86FC7" w:rsidRDefault="00E86FC7" w:rsidP="002B5452">
      <w:pPr>
        <w:spacing w:after="0"/>
        <w:rPr>
          <w:rFonts w:ascii="Arial" w:hAnsi="Arial" w:cs="Arial"/>
        </w:rPr>
      </w:pPr>
    </w:p>
    <w:p w14:paraId="35D98731" w14:textId="77777777" w:rsidR="008C6C12" w:rsidRDefault="008C6C12" w:rsidP="002B5452">
      <w:pPr>
        <w:spacing w:after="0"/>
        <w:rPr>
          <w:rFonts w:ascii="Arial" w:hAnsi="Arial" w:cs="Arial"/>
          <w:i/>
        </w:rPr>
      </w:pPr>
    </w:p>
    <w:p w14:paraId="0B7922C5" w14:textId="77777777" w:rsidR="008C6C12" w:rsidRDefault="008C6C12" w:rsidP="002B5452">
      <w:pPr>
        <w:spacing w:after="0"/>
        <w:rPr>
          <w:rFonts w:ascii="Arial" w:hAnsi="Arial" w:cs="Arial"/>
          <w:i/>
        </w:rPr>
      </w:pPr>
    </w:p>
    <w:p w14:paraId="65B46E3D" w14:textId="4F014638" w:rsidR="00754212" w:rsidRPr="00A97355" w:rsidRDefault="002E6F2E" w:rsidP="00754212">
      <w:pPr>
        <w:spacing w:after="0"/>
        <w:rPr>
          <w:rFonts w:ascii="Arial" w:hAnsi="Arial" w:cs="Arial"/>
          <w:u w:val="single"/>
        </w:rPr>
      </w:pPr>
      <w:r>
        <w:rPr>
          <w:rFonts w:ascii="Arial" w:hAnsi="Arial" w:cs="Arial"/>
          <w:u w:val="single"/>
        </w:rPr>
        <w:t xml:space="preserve">April </w:t>
      </w:r>
      <w:r w:rsidR="00364D67">
        <w:rPr>
          <w:rFonts w:ascii="Arial" w:hAnsi="Arial" w:cs="Arial"/>
          <w:u w:val="single"/>
        </w:rPr>
        <w:t>1</w:t>
      </w:r>
      <w:r>
        <w:rPr>
          <w:rFonts w:ascii="Arial" w:hAnsi="Arial" w:cs="Arial"/>
          <w:u w:val="single"/>
        </w:rPr>
        <w:t>8</w:t>
      </w:r>
    </w:p>
    <w:p w14:paraId="55F60FB9" w14:textId="77777777" w:rsidR="003E06E5" w:rsidRDefault="003E06E5" w:rsidP="002B5452">
      <w:pPr>
        <w:spacing w:after="0"/>
        <w:rPr>
          <w:rFonts w:ascii="Arial" w:hAnsi="Arial" w:cs="Arial"/>
          <w:i/>
        </w:rPr>
      </w:pPr>
    </w:p>
    <w:p w14:paraId="4021420C" w14:textId="235EEFAB" w:rsidR="00D30D58" w:rsidRDefault="00D30D58" w:rsidP="002B5452">
      <w:pPr>
        <w:spacing w:after="0"/>
        <w:rPr>
          <w:rFonts w:ascii="Arial" w:hAnsi="Arial" w:cs="Arial"/>
        </w:rPr>
      </w:pPr>
      <w:r>
        <w:rPr>
          <w:rFonts w:ascii="Arial" w:hAnsi="Arial" w:cs="Arial"/>
        </w:rPr>
        <w:t>At Start of Class:</w:t>
      </w:r>
    </w:p>
    <w:p w14:paraId="0C1D34FD" w14:textId="53153AD8" w:rsidR="00D30D58" w:rsidRDefault="00D30D58" w:rsidP="002B5452">
      <w:pPr>
        <w:spacing w:after="0"/>
        <w:rPr>
          <w:rFonts w:ascii="Arial" w:hAnsi="Arial" w:cs="Arial"/>
        </w:rPr>
      </w:pPr>
      <w:r>
        <w:rPr>
          <w:rFonts w:ascii="Arial" w:hAnsi="Arial" w:cs="Arial"/>
        </w:rPr>
        <w:t>Meet at Missouri History Museum, 5700 Lindell Boulevard</w:t>
      </w:r>
    </w:p>
    <w:p w14:paraId="5E613AAF" w14:textId="7F8B8E32" w:rsidR="00D30D58" w:rsidRPr="00D30D58" w:rsidRDefault="00D30D58" w:rsidP="002B5452">
      <w:pPr>
        <w:spacing w:after="0"/>
        <w:rPr>
          <w:rFonts w:ascii="Arial" w:hAnsi="Arial" w:cs="Arial"/>
        </w:rPr>
      </w:pPr>
      <w:r>
        <w:rPr>
          <w:rFonts w:ascii="Arial" w:hAnsi="Arial" w:cs="Arial"/>
        </w:rPr>
        <w:t>Tour</w:t>
      </w:r>
      <w:r w:rsidR="00227006">
        <w:rPr>
          <w:rFonts w:ascii="Arial" w:hAnsi="Arial" w:cs="Arial"/>
        </w:rPr>
        <w:t xml:space="preserve">: </w:t>
      </w:r>
      <w:r w:rsidR="00227006" w:rsidRPr="00227006">
        <w:rPr>
          <w:rFonts w:ascii="Arial" w:hAnsi="Arial" w:cs="Arial"/>
        </w:rPr>
        <w:t>#1 in Civil Rights: The African American Freedom Struggle in St. Louis</w:t>
      </w:r>
    </w:p>
    <w:p w14:paraId="56EFA8BE" w14:textId="77777777" w:rsidR="00D30D58" w:rsidRDefault="00D30D58" w:rsidP="002B5452">
      <w:pPr>
        <w:spacing w:after="0"/>
        <w:rPr>
          <w:rFonts w:ascii="Arial" w:hAnsi="Arial" w:cs="Arial"/>
          <w:i/>
        </w:rPr>
      </w:pPr>
    </w:p>
    <w:p w14:paraId="4AE99D8D" w14:textId="3980EF37" w:rsidR="00DD6A48" w:rsidRDefault="00DD6A48" w:rsidP="002B5452">
      <w:pPr>
        <w:spacing w:after="0"/>
        <w:rPr>
          <w:rFonts w:ascii="Arial" w:hAnsi="Arial" w:cs="Arial"/>
        </w:rPr>
      </w:pPr>
      <w:r>
        <w:rPr>
          <w:rFonts w:ascii="Arial" w:hAnsi="Arial" w:cs="Arial"/>
        </w:rPr>
        <w:t>Hayden</w:t>
      </w:r>
      <w:r>
        <w:rPr>
          <w:rFonts w:ascii="Arial" w:hAnsi="Arial" w:cs="Arial"/>
          <w:i/>
        </w:rPr>
        <w:t>, The Power of Place</w:t>
      </w:r>
      <w:r>
        <w:rPr>
          <w:rFonts w:ascii="Arial" w:hAnsi="Arial" w:cs="Arial"/>
        </w:rPr>
        <w:t>, p. 138-167; 188-209; 226-247.</w:t>
      </w:r>
    </w:p>
    <w:p w14:paraId="3878D42E" w14:textId="1620F5B1" w:rsidR="005D1DF9" w:rsidRPr="00DD6A48" w:rsidRDefault="005D1DF9" w:rsidP="002B5452">
      <w:pPr>
        <w:spacing w:after="0"/>
        <w:rPr>
          <w:rFonts w:ascii="Arial" w:hAnsi="Arial" w:cs="Arial"/>
        </w:rPr>
      </w:pPr>
      <w:r>
        <w:rPr>
          <w:rFonts w:ascii="Arial" w:hAnsi="Arial" w:cs="Arial"/>
        </w:rPr>
        <w:t>Gwendolyn Brooks, “A Street in Bronzeville”*</w:t>
      </w:r>
    </w:p>
    <w:p w14:paraId="7F4DFA9E" w14:textId="77777777" w:rsidR="00DD6A48" w:rsidRDefault="00DD6A48" w:rsidP="002B5452">
      <w:pPr>
        <w:spacing w:after="0"/>
        <w:rPr>
          <w:rFonts w:ascii="Arial" w:hAnsi="Arial" w:cs="Arial"/>
          <w:i/>
        </w:rPr>
      </w:pPr>
    </w:p>
    <w:p w14:paraId="35728C03" w14:textId="0672172D" w:rsidR="00391A05" w:rsidRPr="003E06E5" w:rsidRDefault="00391A05" w:rsidP="002B5452">
      <w:pPr>
        <w:spacing w:after="0"/>
        <w:rPr>
          <w:rFonts w:ascii="Arial" w:hAnsi="Arial" w:cs="Arial"/>
          <w:i/>
        </w:rPr>
      </w:pPr>
      <w:r>
        <w:rPr>
          <w:rFonts w:ascii="Arial" w:hAnsi="Arial" w:cs="Arial"/>
        </w:rPr>
        <w:t>Paper #4 Due</w:t>
      </w:r>
    </w:p>
    <w:p w14:paraId="5702FF36" w14:textId="77777777" w:rsidR="00F35D67" w:rsidRDefault="00F35D67" w:rsidP="002B5452">
      <w:pPr>
        <w:spacing w:after="0"/>
        <w:rPr>
          <w:rFonts w:ascii="Arial" w:hAnsi="Arial" w:cs="Arial"/>
        </w:rPr>
      </w:pPr>
    </w:p>
    <w:p w14:paraId="4A111EF4" w14:textId="4E1A3CD0" w:rsidR="00F40C4B" w:rsidRDefault="002E6F2E" w:rsidP="00431C05">
      <w:pPr>
        <w:spacing w:after="0"/>
        <w:rPr>
          <w:rFonts w:ascii="Arial" w:hAnsi="Arial" w:cs="Arial"/>
          <w:u w:val="single"/>
        </w:rPr>
      </w:pPr>
      <w:r>
        <w:rPr>
          <w:rFonts w:ascii="Arial" w:hAnsi="Arial" w:cs="Arial"/>
          <w:u w:val="single"/>
        </w:rPr>
        <w:t>April 25</w:t>
      </w:r>
    </w:p>
    <w:p w14:paraId="47B665E3" w14:textId="77777777" w:rsidR="00743829" w:rsidRDefault="00743829" w:rsidP="00431C05">
      <w:pPr>
        <w:spacing w:after="0"/>
        <w:rPr>
          <w:rFonts w:ascii="Arial" w:hAnsi="Arial" w:cs="Arial"/>
          <w:u w:val="single"/>
        </w:rPr>
      </w:pPr>
    </w:p>
    <w:p w14:paraId="5B4AB4B3" w14:textId="5C032552" w:rsidR="00F80DAE" w:rsidRPr="00F80DAE" w:rsidRDefault="00F80DAE" w:rsidP="00431C05">
      <w:pPr>
        <w:spacing w:after="0"/>
        <w:rPr>
          <w:rFonts w:ascii="Arial" w:hAnsi="Arial" w:cs="Arial"/>
        </w:rPr>
      </w:pPr>
      <w:r w:rsidRPr="00F80DAE">
        <w:rPr>
          <w:rFonts w:ascii="Arial" w:hAnsi="Arial" w:cs="Arial"/>
        </w:rPr>
        <w:t>At Start of Class:</w:t>
      </w:r>
    </w:p>
    <w:p w14:paraId="7E8FC2B5" w14:textId="5C699D54" w:rsidR="00F80DAE" w:rsidRDefault="00F80DAE" w:rsidP="00431C05">
      <w:pPr>
        <w:spacing w:after="0"/>
        <w:rPr>
          <w:rFonts w:ascii="Arial" w:hAnsi="Arial" w:cs="Arial"/>
          <w:u w:val="single"/>
        </w:rPr>
      </w:pPr>
      <w:r w:rsidRPr="00F80DAE">
        <w:rPr>
          <w:rFonts w:ascii="Arial" w:hAnsi="Arial" w:cs="Arial"/>
        </w:rPr>
        <w:t xml:space="preserve">Meet at the Griot Museum, 2505 St. Louis Avenue </w:t>
      </w:r>
    </w:p>
    <w:p w14:paraId="6C2D8CB1" w14:textId="77777777" w:rsidR="00F80DAE" w:rsidRDefault="00F80DAE" w:rsidP="00431C05">
      <w:pPr>
        <w:spacing w:after="0"/>
        <w:rPr>
          <w:rFonts w:ascii="Arial" w:hAnsi="Arial" w:cs="Arial"/>
          <w:u w:val="single"/>
        </w:rPr>
      </w:pPr>
      <w:bookmarkStart w:id="0" w:name="_GoBack"/>
      <w:bookmarkEnd w:id="0"/>
    </w:p>
    <w:p w14:paraId="74236040" w14:textId="17CA1A67" w:rsidR="008609A6" w:rsidRPr="008609A6" w:rsidRDefault="008609A6" w:rsidP="00431C05">
      <w:pPr>
        <w:spacing w:after="0"/>
        <w:rPr>
          <w:rFonts w:ascii="Arial" w:hAnsi="Arial" w:cs="Arial"/>
        </w:rPr>
      </w:pPr>
      <w:r w:rsidRPr="008609A6">
        <w:rPr>
          <w:rFonts w:ascii="Arial" w:hAnsi="Arial" w:cs="Arial"/>
        </w:rPr>
        <w:t>Guest Lecture in Class:</w:t>
      </w:r>
    </w:p>
    <w:p w14:paraId="3901DEB8" w14:textId="6D2E0603" w:rsidR="008609A6" w:rsidRPr="008609A6" w:rsidRDefault="008609A6" w:rsidP="00431C05">
      <w:pPr>
        <w:spacing w:after="0"/>
        <w:rPr>
          <w:rFonts w:ascii="Arial" w:hAnsi="Arial" w:cs="Arial"/>
        </w:rPr>
      </w:pPr>
      <w:r w:rsidRPr="008609A6">
        <w:rPr>
          <w:rFonts w:ascii="Arial" w:hAnsi="Arial" w:cs="Arial"/>
        </w:rPr>
        <w:t xml:space="preserve">Black Artists Group </w:t>
      </w:r>
    </w:p>
    <w:p w14:paraId="3F63A7ED" w14:textId="19A995E8" w:rsidR="008609A6" w:rsidRPr="008609A6" w:rsidRDefault="008609A6" w:rsidP="00431C05">
      <w:pPr>
        <w:spacing w:after="0"/>
        <w:rPr>
          <w:rFonts w:ascii="Arial" w:hAnsi="Arial" w:cs="Arial"/>
        </w:rPr>
      </w:pPr>
      <w:r w:rsidRPr="008609A6">
        <w:rPr>
          <w:rFonts w:ascii="Arial" w:hAnsi="Arial" w:cs="Arial"/>
        </w:rPr>
        <w:t>Ben Looker, Assistant Professor of American Studies, St. Louis University</w:t>
      </w:r>
    </w:p>
    <w:p w14:paraId="0C306E3D" w14:textId="77777777" w:rsidR="008609A6" w:rsidRDefault="008609A6" w:rsidP="00431C05">
      <w:pPr>
        <w:spacing w:after="0"/>
        <w:rPr>
          <w:rFonts w:ascii="Arial" w:hAnsi="Arial" w:cs="Arial"/>
          <w:u w:val="single"/>
        </w:rPr>
      </w:pPr>
    </w:p>
    <w:p w14:paraId="3B6F94D9" w14:textId="1359FE24" w:rsidR="00743829" w:rsidRPr="0083281C" w:rsidRDefault="000575BA" w:rsidP="00431C05">
      <w:pPr>
        <w:spacing w:after="0"/>
        <w:rPr>
          <w:rFonts w:ascii="Arial" w:hAnsi="Arial" w:cs="Arial"/>
        </w:rPr>
      </w:pPr>
      <w:r w:rsidRPr="0083281C">
        <w:rPr>
          <w:rFonts w:ascii="Arial" w:hAnsi="Arial" w:cs="Arial"/>
        </w:rPr>
        <w:t xml:space="preserve">Eric Avila, </w:t>
      </w:r>
      <w:r w:rsidR="0083281C" w:rsidRPr="0083281C">
        <w:rPr>
          <w:rFonts w:ascii="Arial" w:hAnsi="Arial" w:cs="Arial"/>
          <w:i/>
        </w:rPr>
        <w:t>Folklore of the Freeway</w:t>
      </w:r>
      <w:r w:rsidR="0083281C" w:rsidRPr="0083281C">
        <w:rPr>
          <w:rFonts w:ascii="Arial" w:hAnsi="Arial" w:cs="Arial"/>
        </w:rPr>
        <w:t>, p. 1-88.</w:t>
      </w:r>
    </w:p>
    <w:p w14:paraId="3FC03CD9" w14:textId="77777777" w:rsidR="000575BA" w:rsidRDefault="000575BA" w:rsidP="00431C05">
      <w:pPr>
        <w:spacing w:after="0"/>
        <w:rPr>
          <w:rFonts w:ascii="Arial" w:hAnsi="Arial" w:cs="Arial"/>
          <w:u w:val="single"/>
        </w:rPr>
      </w:pPr>
    </w:p>
    <w:p w14:paraId="0DDD59A0" w14:textId="7686BC0E" w:rsidR="00431C05" w:rsidRPr="00391131" w:rsidRDefault="0099260C" w:rsidP="00431C05">
      <w:pPr>
        <w:spacing w:after="0"/>
        <w:rPr>
          <w:rFonts w:ascii="Arial" w:hAnsi="Arial" w:cs="Arial"/>
          <w:u w:val="single"/>
        </w:rPr>
      </w:pPr>
      <w:r w:rsidRPr="00391131">
        <w:rPr>
          <w:rFonts w:ascii="Arial" w:hAnsi="Arial" w:cs="Arial"/>
          <w:u w:val="single"/>
        </w:rPr>
        <w:t>May</w:t>
      </w:r>
      <w:r w:rsidR="00290EA3" w:rsidRPr="00391131">
        <w:rPr>
          <w:rFonts w:ascii="Arial" w:hAnsi="Arial" w:cs="Arial"/>
          <w:u w:val="single"/>
        </w:rPr>
        <w:t xml:space="preserve"> </w:t>
      </w:r>
      <w:r w:rsidR="002E6F2E">
        <w:rPr>
          <w:rFonts w:ascii="Arial" w:hAnsi="Arial" w:cs="Arial"/>
          <w:u w:val="single"/>
        </w:rPr>
        <w:t>2</w:t>
      </w:r>
    </w:p>
    <w:p w14:paraId="0D5C24DB" w14:textId="77777777" w:rsidR="00391131" w:rsidRDefault="00391131" w:rsidP="00431C05">
      <w:pPr>
        <w:spacing w:after="0"/>
        <w:rPr>
          <w:rFonts w:ascii="Arial" w:hAnsi="Arial" w:cs="Arial"/>
          <w:u w:val="single"/>
        </w:rPr>
      </w:pPr>
    </w:p>
    <w:p w14:paraId="7E775526" w14:textId="68BA3124" w:rsidR="0083281C" w:rsidRPr="0083281C" w:rsidRDefault="0083281C" w:rsidP="00431C05">
      <w:pPr>
        <w:spacing w:after="0"/>
        <w:rPr>
          <w:rFonts w:ascii="Arial" w:hAnsi="Arial" w:cs="Arial"/>
        </w:rPr>
      </w:pPr>
      <w:r w:rsidRPr="0083281C">
        <w:rPr>
          <w:rFonts w:ascii="Arial" w:hAnsi="Arial" w:cs="Arial"/>
        </w:rPr>
        <w:t xml:space="preserve">Avila, </w:t>
      </w:r>
      <w:r w:rsidRPr="0083281C">
        <w:rPr>
          <w:rFonts w:ascii="Arial" w:hAnsi="Arial" w:cs="Arial"/>
          <w:i/>
        </w:rPr>
        <w:t>Folklore of the Freeway</w:t>
      </w:r>
      <w:r w:rsidRPr="0083281C">
        <w:rPr>
          <w:rFonts w:ascii="Arial" w:hAnsi="Arial" w:cs="Arial"/>
        </w:rPr>
        <w:t xml:space="preserve"> p. 89-194.</w:t>
      </w:r>
    </w:p>
    <w:p w14:paraId="27C6CF04" w14:textId="77777777" w:rsidR="00A441E5" w:rsidRDefault="00A441E5" w:rsidP="00431C05">
      <w:pPr>
        <w:spacing w:after="0"/>
        <w:rPr>
          <w:rFonts w:ascii="Arial" w:hAnsi="Arial" w:cs="Arial"/>
          <w:highlight w:val="yellow"/>
        </w:rPr>
      </w:pPr>
    </w:p>
    <w:p w14:paraId="55B2C2F6" w14:textId="77777777" w:rsidR="00F35D67" w:rsidRPr="0099260C" w:rsidRDefault="00F35D67" w:rsidP="00431C05">
      <w:pPr>
        <w:spacing w:after="0"/>
        <w:rPr>
          <w:rFonts w:ascii="Arial" w:hAnsi="Arial" w:cs="Arial"/>
          <w:highlight w:val="yellow"/>
        </w:rPr>
      </w:pPr>
    </w:p>
    <w:p w14:paraId="2E1F1ED1" w14:textId="113C6AD4" w:rsidR="00BE483D" w:rsidRPr="00290EA3" w:rsidRDefault="002E6F2E" w:rsidP="00431C05">
      <w:pPr>
        <w:spacing w:after="0"/>
        <w:rPr>
          <w:rFonts w:ascii="Arial" w:hAnsi="Arial" w:cs="Arial"/>
          <w:u w:val="single"/>
        </w:rPr>
      </w:pPr>
      <w:r>
        <w:rPr>
          <w:rFonts w:ascii="Arial" w:hAnsi="Arial" w:cs="Arial"/>
          <w:u w:val="single"/>
        </w:rPr>
        <w:t>May 9</w:t>
      </w:r>
    </w:p>
    <w:p w14:paraId="7AEE0300" w14:textId="1C52B8CF" w:rsidR="00BE483D" w:rsidRDefault="00BE483D" w:rsidP="00431C05">
      <w:pPr>
        <w:spacing w:after="0"/>
        <w:rPr>
          <w:rFonts w:ascii="Arial" w:hAnsi="Arial" w:cs="Arial"/>
        </w:rPr>
      </w:pPr>
    </w:p>
    <w:p w14:paraId="5BAE79D4" w14:textId="6A1F8A21" w:rsidR="00A441E5" w:rsidRDefault="00A441E5" w:rsidP="00431C05">
      <w:pPr>
        <w:spacing w:after="0"/>
        <w:rPr>
          <w:rFonts w:ascii="Arial" w:hAnsi="Arial" w:cs="Arial"/>
        </w:rPr>
      </w:pPr>
      <w:r>
        <w:rPr>
          <w:rFonts w:ascii="Arial" w:hAnsi="Arial" w:cs="Arial"/>
        </w:rPr>
        <w:t>Presentations of Projects</w:t>
      </w:r>
      <w:r w:rsidR="00F35D67">
        <w:rPr>
          <w:rFonts w:ascii="Arial" w:hAnsi="Arial" w:cs="Arial"/>
        </w:rPr>
        <w:t xml:space="preserve"> (Last Class Meeting)</w:t>
      </w:r>
    </w:p>
    <w:p w14:paraId="4F84AA42" w14:textId="77777777" w:rsidR="00A441E5" w:rsidRDefault="00A441E5" w:rsidP="00431C05">
      <w:pPr>
        <w:spacing w:after="0"/>
        <w:rPr>
          <w:rFonts w:ascii="Arial" w:hAnsi="Arial" w:cs="Arial"/>
        </w:rPr>
      </w:pPr>
    </w:p>
    <w:p w14:paraId="45EE2FC8" w14:textId="77777777" w:rsidR="00F35D67" w:rsidRDefault="00F35D67" w:rsidP="00431C05">
      <w:pPr>
        <w:spacing w:after="0"/>
        <w:rPr>
          <w:rFonts w:ascii="Arial" w:hAnsi="Arial" w:cs="Arial"/>
        </w:rPr>
      </w:pPr>
    </w:p>
    <w:p w14:paraId="09B80023" w14:textId="11C9ACD3" w:rsidR="00A441E5" w:rsidRPr="00F35D67" w:rsidRDefault="00A441E5" w:rsidP="00431C05">
      <w:pPr>
        <w:spacing w:after="0"/>
        <w:rPr>
          <w:rFonts w:ascii="Arial" w:hAnsi="Arial" w:cs="Arial"/>
          <w:u w:val="single"/>
        </w:rPr>
      </w:pPr>
      <w:r w:rsidRPr="00F35D67">
        <w:rPr>
          <w:rFonts w:ascii="Arial" w:hAnsi="Arial" w:cs="Arial"/>
          <w:u w:val="single"/>
        </w:rPr>
        <w:t>May 11</w:t>
      </w:r>
    </w:p>
    <w:p w14:paraId="72E9E380" w14:textId="77777777" w:rsidR="00A441E5" w:rsidRDefault="00A441E5" w:rsidP="00431C05">
      <w:pPr>
        <w:spacing w:after="0"/>
        <w:rPr>
          <w:rFonts w:ascii="Arial" w:hAnsi="Arial" w:cs="Arial"/>
        </w:rPr>
      </w:pPr>
    </w:p>
    <w:p w14:paraId="00F7CFEE" w14:textId="71D09636" w:rsidR="00A441E5" w:rsidRDefault="00F35D67" w:rsidP="00431C05">
      <w:pPr>
        <w:spacing w:after="0"/>
        <w:rPr>
          <w:rFonts w:ascii="Arial" w:hAnsi="Arial" w:cs="Arial"/>
        </w:rPr>
      </w:pPr>
      <w:r>
        <w:rPr>
          <w:rFonts w:ascii="Arial" w:hAnsi="Arial" w:cs="Arial"/>
        </w:rPr>
        <w:t>Final Projects Due, 5:00 PM (No Class Meeting)</w:t>
      </w:r>
    </w:p>
    <w:p w14:paraId="3C83D99B" w14:textId="77777777" w:rsidR="00A441E5" w:rsidRDefault="00A441E5" w:rsidP="00431C05">
      <w:pPr>
        <w:spacing w:after="0"/>
        <w:rPr>
          <w:rFonts w:ascii="Arial" w:hAnsi="Arial" w:cs="Arial"/>
        </w:rPr>
      </w:pPr>
    </w:p>
    <w:p w14:paraId="293FD512" w14:textId="77777777" w:rsidR="00A441E5" w:rsidRDefault="00A441E5" w:rsidP="00431C05">
      <w:pPr>
        <w:spacing w:after="0"/>
        <w:rPr>
          <w:rFonts w:ascii="Arial" w:hAnsi="Arial" w:cs="Arial"/>
        </w:rPr>
      </w:pPr>
    </w:p>
    <w:sectPr w:rsidR="00A441E5" w:rsidSect="00566BA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454CE" w14:textId="77777777" w:rsidR="0059171C" w:rsidRDefault="0059171C" w:rsidP="008C6C12">
      <w:pPr>
        <w:spacing w:after="0" w:line="240" w:lineRule="auto"/>
      </w:pPr>
      <w:r>
        <w:separator/>
      </w:r>
    </w:p>
  </w:endnote>
  <w:endnote w:type="continuationSeparator" w:id="0">
    <w:p w14:paraId="37321EB2" w14:textId="77777777" w:rsidR="0059171C" w:rsidRDefault="0059171C" w:rsidP="008C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4D"/>
    <w:family w:val="swiss"/>
    <w:notTrueType/>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36A11" w14:textId="77777777" w:rsidR="008C6C12" w:rsidRDefault="008C6C12" w:rsidP="00E02551">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2FF86D" w14:textId="77777777" w:rsidR="008C6C12" w:rsidRDefault="008C6C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C459" w14:textId="77777777" w:rsidR="008C6C12" w:rsidRPr="008C6C12" w:rsidRDefault="008C6C12" w:rsidP="00E02551">
    <w:pPr>
      <w:pStyle w:val="Footer"/>
      <w:framePr w:wrap="none" w:vAnchor="text" w:hAnchor="margin" w:xAlign="center" w:y="1"/>
      <w:rPr>
        <w:rStyle w:val="PageNumber"/>
        <w:rFonts w:ascii="Arial" w:hAnsi="Arial" w:cs="Arial"/>
        <w:sz w:val="18"/>
        <w:szCs w:val="18"/>
      </w:rPr>
    </w:pPr>
    <w:r w:rsidRPr="008C6C12">
      <w:rPr>
        <w:rStyle w:val="PageNumber"/>
        <w:rFonts w:ascii="Arial" w:hAnsi="Arial" w:cs="Arial"/>
        <w:sz w:val="18"/>
        <w:szCs w:val="18"/>
      </w:rPr>
      <w:fldChar w:fldCharType="begin"/>
    </w:r>
    <w:r w:rsidRPr="008C6C12">
      <w:rPr>
        <w:rStyle w:val="PageNumber"/>
        <w:rFonts w:ascii="Arial" w:hAnsi="Arial" w:cs="Arial"/>
        <w:sz w:val="18"/>
        <w:szCs w:val="18"/>
      </w:rPr>
      <w:instrText xml:space="preserve">PAGE  </w:instrText>
    </w:r>
    <w:r w:rsidRPr="008C6C12">
      <w:rPr>
        <w:rStyle w:val="PageNumber"/>
        <w:rFonts w:ascii="Arial" w:hAnsi="Arial" w:cs="Arial"/>
        <w:sz w:val="18"/>
        <w:szCs w:val="18"/>
      </w:rPr>
      <w:fldChar w:fldCharType="separate"/>
    </w:r>
    <w:r w:rsidR="008023BA">
      <w:rPr>
        <w:rStyle w:val="PageNumber"/>
        <w:rFonts w:ascii="Arial" w:hAnsi="Arial" w:cs="Arial"/>
        <w:noProof/>
        <w:sz w:val="18"/>
        <w:szCs w:val="18"/>
      </w:rPr>
      <w:t>8</w:t>
    </w:r>
    <w:r w:rsidRPr="008C6C12">
      <w:rPr>
        <w:rStyle w:val="PageNumber"/>
        <w:rFonts w:ascii="Arial" w:hAnsi="Arial" w:cs="Arial"/>
        <w:sz w:val="18"/>
        <w:szCs w:val="18"/>
      </w:rPr>
      <w:fldChar w:fldCharType="end"/>
    </w:r>
  </w:p>
  <w:p w14:paraId="5C2F1680" w14:textId="77777777" w:rsidR="008C6C12" w:rsidRPr="008C6C12" w:rsidRDefault="008C6C12">
    <w:pPr>
      <w:pStyle w:val="Footer"/>
      <w:rPr>
        <w:rFonts w:ascii="Arial" w:hAnsi="Arial" w:cs="Arial"/>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2E62F3" w14:textId="77777777" w:rsidR="0059171C" w:rsidRDefault="0059171C" w:rsidP="008C6C12">
      <w:pPr>
        <w:spacing w:after="0" w:line="240" w:lineRule="auto"/>
      </w:pPr>
      <w:r>
        <w:separator/>
      </w:r>
    </w:p>
  </w:footnote>
  <w:footnote w:type="continuationSeparator" w:id="0">
    <w:p w14:paraId="1D163F1C" w14:textId="77777777" w:rsidR="0059171C" w:rsidRDefault="0059171C" w:rsidP="008C6C1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D36F9"/>
    <w:multiLevelType w:val="hybridMultilevel"/>
    <w:tmpl w:val="48E6358A"/>
    <w:lvl w:ilvl="0" w:tplc="3EFEF92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41B0B"/>
    <w:multiLevelType w:val="hybridMultilevel"/>
    <w:tmpl w:val="89086B62"/>
    <w:lvl w:ilvl="0" w:tplc="5F98A52E">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F6AC6"/>
    <w:multiLevelType w:val="hybridMultilevel"/>
    <w:tmpl w:val="EB3A8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4680E"/>
    <w:multiLevelType w:val="hybridMultilevel"/>
    <w:tmpl w:val="D98E9686"/>
    <w:lvl w:ilvl="0" w:tplc="17580DC6">
      <w:start w:val="3"/>
      <w:numFmt w:val="bullet"/>
      <w:lvlText w:val="-"/>
      <w:lvlJc w:val="left"/>
      <w:pPr>
        <w:ind w:left="720" w:hanging="360"/>
      </w:pPr>
      <w:rPr>
        <w:rFonts w:ascii="Helvetica" w:eastAsiaTheme="minorHAnsi" w:hAnsi="Helvetica" w:cs="Helvetic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4C4314"/>
    <w:multiLevelType w:val="hybridMultilevel"/>
    <w:tmpl w:val="ED6E1D94"/>
    <w:lvl w:ilvl="0" w:tplc="9AD6B1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8D3650"/>
    <w:multiLevelType w:val="hybridMultilevel"/>
    <w:tmpl w:val="8242C75A"/>
    <w:lvl w:ilvl="0" w:tplc="4018230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043722"/>
    <w:multiLevelType w:val="hybridMultilevel"/>
    <w:tmpl w:val="B136F9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CF604B9"/>
    <w:multiLevelType w:val="hybridMultilevel"/>
    <w:tmpl w:val="BFACD24A"/>
    <w:lvl w:ilvl="0" w:tplc="DBD2814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FB58A4"/>
    <w:multiLevelType w:val="hybridMultilevel"/>
    <w:tmpl w:val="AA44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66374B"/>
    <w:multiLevelType w:val="hybridMultilevel"/>
    <w:tmpl w:val="E57A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7F44DE"/>
    <w:multiLevelType w:val="hybridMultilevel"/>
    <w:tmpl w:val="5C54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num>
  <w:num w:numId="5">
    <w:abstractNumId w:val="1"/>
  </w:num>
  <w:num w:numId="6">
    <w:abstractNumId w:val="4"/>
  </w:num>
  <w:num w:numId="7">
    <w:abstractNumId w:val="7"/>
  </w:num>
  <w:num w:numId="8">
    <w:abstractNumId w:val="3"/>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73"/>
    <w:rsid w:val="00023AC7"/>
    <w:rsid w:val="00023F17"/>
    <w:rsid w:val="00026BB2"/>
    <w:rsid w:val="0002760E"/>
    <w:rsid w:val="00054697"/>
    <w:rsid w:val="00056190"/>
    <w:rsid w:val="000575BA"/>
    <w:rsid w:val="00066172"/>
    <w:rsid w:val="00073C46"/>
    <w:rsid w:val="00074CBF"/>
    <w:rsid w:val="00077594"/>
    <w:rsid w:val="000927C6"/>
    <w:rsid w:val="000973C7"/>
    <w:rsid w:val="000A5D6B"/>
    <w:rsid w:val="000A7346"/>
    <w:rsid w:val="000A74E7"/>
    <w:rsid w:val="000B37B9"/>
    <w:rsid w:val="000C5FA9"/>
    <w:rsid w:val="000E0262"/>
    <w:rsid w:val="000E180B"/>
    <w:rsid w:val="000E1F66"/>
    <w:rsid w:val="000E47AC"/>
    <w:rsid w:val="000F2192"/>
    <w:rsid w:val="000F619C"/>
    <w:rsid w:val="00123536"/>
    <w:rsid w:val="00131A1F"/>
    <w:rsid w:val="00131FAD"/>
    <w:rsid w:val="00133DFE"/>
    <w:rsid w:val="001548EB"/>
    <w:rsid w:val="00157972"/>
    <w:rsid w:val="00164F13"/>
    <w:rsid w:val="0017384F"/>
    <w:rsid w:val="00183627"/>
    <w:rsid w:val="0018526F"/>
    <w:rsid w:val="00190FEE"/>
    <w:rsid w:val="00194709"/>
    <w:rsid w:val="00194A39"/>
    <w:rsid w:val="001B770A"/>
    <w:rsid w:val="001C5C28"/>
    <w:rsid w:val="001C74D2"/>
    <w:rsid w:val="001D256E"/>
    <w:rsid w:val="001E0F20"/>
    <w:rsid w:val="001E6663"/>
    <w:rsid w:val="001F4C22"/>
    <w:rsid w:val="002049E2"/>
    <w:rsid w:val="00206577"/>
    <w:rsid w:val="0021316F"/>
    <w:rsid w:val="00215261"/>
    <w:rsid w:val="0022317F"/>
    <w:rsid w:val="00227006"/>
    <w:rsid w:val="00232AAD"/>
    <w:rsid w:val="00244DC7"/>
    <w:rsid w:val="00250B69"/>
    <w:rsid w:val="002522E2"/>
    <w:rsid w:val="002565F6"/>
    <w:rsid w:val="00263342"/>
    <w:rsid w:val="00263A83"/>
    <w:rsid w:val="00263D88"/>
    <w:rsid w:val="0026552A"/>
    <w:rsid w:val="00267B71"/>
    <w:rsid w:val="002722A9"/>
    <w:rsid w:val="00287678"/>
    <w:rsid w:val="00290EA3"/>
    <w:rsid w:val="0029517F"/>
    <w:rsid w:val="00295B00"/>
    <w:rsid w:val="002A3178"/>
    <w:rsid w:val="002B5452"/>
    <w:rsid w:val="002C199A"/>
    <w:rsid w:val="002C1D6A"/>
    <w:rsid w:val="002C2F41"/>
    <w:rsid w:val="002E37BD"/>
    <w:rsid w:val="002E6F2E"/>
    <w:rsid w:val="003248E6"/>
    <w:rsid w:val="00325157"/>
    <w:rsid w:val="00326EB2"/>
    <w:rsid w:val="0034173E"/>
    <w:rsid w:val="00345215"/>
    <w:rsid w:val="00347BD5"/>
    <w:rsid w:val="0036182C"/>
    <w:rsid w:val="00363DB3"/>
    <w:rsid w:val="00364D67"/>
    <w:rsid w:val="0036708D"/>
    <w:rsid w:val="003745A4"/>
    <w:rsid w:val="00377460"/>
    <w:rsid w:val="00385A38"/>
    <w:rsid w:val="00391131"/>
    <w:rsid w:val="00391A05"/>
    <w:rsid w:val="003926ED"/>
    <w:rsid w:val="00393B96"/>
    <w:rsid w:val="003953C2"/>
    <w:rsid w:val="003A14A1"/>
    <w:rsid w:val="003B4B07"/>
    <w:rsid w:val="003B641A"/>
    <w:rsid w:val="003D5C50"/>
    <w:rsid w:val="003E06E5"/>
    <w:rsid w:val="003E2D40"/>
    <w:rsid w:val="003E2E5F"/>
    <w:rsid w:val="003E3D6C"/>
    <w:rsid w:val="00404134"/>
    <w:rsid w:val="00411C31"/>
    <w:rsid w:val="00417CA2"/>
    <w:rsid w:val="00431C05"/>
    <w:rsid w:val="00432E19"/>
    <w:rsid w:val="00451BC4"/>
    <w:rsid w:val="0046222F"/>
    <w:rsid w:val="004650FD"/>
    <w:rsid w:val="00474A5E"/>
    <w:rsid w:val="00477E6A"/>
    <w:rsid w:val="004802ED"/>
    <w:rsid w:val="004812E0"/>
    <w:rsid w:val="0048398D"/>
    <w:rsid w:val="004A1024"/>
    <w:rsid w:val="004A26EE"/>
    <w:rsid w:val="004A498B"/>
    <w:rsid w:val="004B3758"/>
    <w:rsid w:val="004C2F24"/>
    <w:rsid w:val="004D7778"/>
    <w:rsid w:val="004E0AC2"/>
    <w:rsid w:val="004E1ED9"/>
    <w:rsid w:val="004E7373"/>
    <w:rsid w:val="004F72E8"/>
    <w:rsid w:val="0050330D"/>
    <w:rsid w:val="00505CB9"/>
    <w:rsid w:val="0052156D"/>
    <w:rsid w:val="00541F63"/>
    <w:rsid w:val="00542ECA"/>
    <w:rsid w:val="005508B2"/>
    <w:rsid w:val="00562460"/>
    <w:rsid w:val="00564859"/>
    <w:rsid w:val="00565DA5"/>
    <w:rsid w:val="00566BAE"/>
    <w:rsid w:val="005704A1"/>
    <w:rsid w:val="00574BF7"/>
    <w:rsid w:val="00587992"/>
    <w:rsid w:val="00587E49"/>
    <w:rsid w:val="0059171C"/>
    <w:rsid w:val="0059300A"/>
    <w:rsid w:val="005D19C4"/>
    <w:rsid w:val="005D1DF9"/>
    <w:rsid w:val="005D5F81"/>
    <w:rsid w:val="005F66AD"/>
    <w:rsid w:val="005F7570"/>
    <w:rsid w:val="0060074B"/>
    <w:rsid w:val="00601E43"/>
    <w:rsid w:val="00615F0E"/>
    <w:rsid w:val="0061642D"/>
    <w:rsid w:val="0062271C"/>
    <w:rsid w:val="00632AD2"/>
    <w:rsid w:val="00636333"/>
    <w:rsid w:val="00636F99"/>
    <w:rsid w:val="00644C73"/>
    <w:rsid w:val="00654055"/>
    <w:rsid w:val="0067193D"/>
    <w:rsid w:val="00674E0C"/>
    <w:rsid w:val="0067707D"/>
    <w:rsid w:val="00685A88"/>
    <w:rsid w:val="0069346D"/>
    <w:rsid w:val="006A08EF"/>
    <w:rsid w:val="006B1473"/>
    <w:rsid w:val="006B1A6F"/>
    <w:rsid w:val="006D4D37"/>
    <w:rsid w:val="006E1C59"/>
    <w:rsid w:val="006E2202"/>
    <w:rsid w:val="006F08B0"/>
    <w:rsid w:val="006F3355"/>
    <w:rsid w:val="006F574C"/>
    <w:rsid w:val="006F5F62"/>
    <w:rsid w:val="00702CCA"/>
    <w:rsid w:val="0071087B"/>
    <w:rsid w:val="00721100"/>
    <w:rsid w:val="00731227"/>
    <w:rsid w:val="007333AA"/>
    <w:rsid w:val="007400F9"/>
    <w:rsid w:val="007416F3"/>
    <w:rsid w:val="00743132"/>
    <w:rsid w:val="00743829"/>
    <w:rsid w:val="007471B6"/>
    <w:rsid w:val="0075241A"/>
    <w:rsid w:val="00754212"/>
    <w:rsid w:val="00770AAE"/>
    <w:rsid w:val="00774D73"/>
    <w:rsid w:val="007771F9"/>
    <w:rsid w:val="00777DEA"/>
    <w:rsid w:val="00783A02"/>
    <w:rsid w:val="007A228C"/>
    <w:rsid w:val="007C4EE9"/>
    <w:rsid w:val="007D1710"/>
    <w:rsid w:val="007D3838"/>
    <w:rsid w:val="00801BE8"/>
    <w:rsid w:val="008023BA"/>
    <w:rsid w:val="00815741"/>
    <w:rsid w:val="008159D0"/>
    <w:rsid w:val="008269B6"/>
    <w:rsid w:val="008320B2"/>
    <w:rsid w:val="0083281C"/>
    <w:rsid w:val="00844796"/>
    <w:rsid w:val="008449A8"/>
    <w:rsid w:val="0085524B"/>
    <w:rsid w:val="00855EA6"/>
    <w:rsid w:val="008609A6"/>
    <w:rsid w:val="008612ED"/>
    <w:rsid w:val="00863C1A"/>
    <w:rsid w:val="008706D4"/>
    <w:rsid w:val="00881520"/>
    <w:rsid w:val="008862AC"/>
    <w:rsid w:val="008A434A"/>
    <w:rsid w:val="008A5F51"/>
    <w:rsid w:val="008B19D6"/>
    <w:rsid w:val="008B7B60"/>
    <w:rsid w:val="008C420C"/>
    <w:rsid w:val="008C6C12"/>
    <w:rsid w:val="008D547E"/>
    <w:rsid w:val="008D5549"/>
    <w:rsid w:val="008D6472"/>
    <w:rsid w:val="008D6495"/>
    <w:rsid w:val="008E685A"/>
    <w:rsid w:val="00915752"/>
    <w:rsid w:val="009177DB"/>
    <w:rsid w:val="009248B6"/>
    <w:rsid w:val="00935068"/>
    <w:rsid w:val="00936787"/>
    <w:rsid w:val="0093693B"/>
    <w:rsid w:val="009432EC"/>
    <w:rsid w:val="00945254"/>
    <w:rsid w:val="00945DD2"/>
    <w:rsid w:val="00957172"/>
    <w:rsid w:val="00960088"/>
    <w:rsid w:val="009623CE"/>
    <w:rsid w:val="0097161D"/>
    <w:rsid w:val="009770C7"/>
    <w:rsid w:val="009870DB"/>
    <w:rsid w:val="0099260C"/>
    <w:rsid w:val="009A5441"/>
    <w:rsid w:val="009B0F92"/>
    <w:rsid w:val="009B14A5"/>
    <w:rsid w:val="009B1C68"/>
    <w:rsid w:val="009B7C0C"/>
    <w:rsid w:val="009C1209"/>
    <w:rsid w:val="009D16C5"/>
    <w:rsid w:val="009F1DB1"/>
    <w:rsid w:val="009F5E77"/>
    <w:rsid w:val="009F6663"/>
    <w:rsid w:val="00A24672"/>
    <w:rsid w:val="00A26837"/>
    <w:rsid w:val="00A27BFA"/>
    <w:rsid w:val="00A441E5"/>
    <w:rsid w:val="00A47474"/>
    <w:rsid w:val="00A528F3"/>
    <w:rsid w:val="00A55281"/>
    <w:rsid w:val="00A60D22"/>
    <w:rsid w:val="00A60DEA"/>
    <w:rsid w:val="00A6352E"/>
    <w:rsid w:val="00A64286"/>
    <w:rsid w:val="00A72A75"/>
    <w:rsid w:val="00A7722D"/>
    <w:rsid w:val="00A84F37"/>
    <w:rsid w:val="00A8637B"/>
    <w:rsid w:val="00A97355"/>
    <w:rsid w:val="00A973E4"/>
    <w:rsid w:val="00AA310C"/>
    <w:rsid w:val="00AA3E04"/>
    <w:rsid w:val="00AB0ADF"/>
    <w:rsid w:val="00AB2BB8"/>
    <w:rsid w:val="00AB7F41"/>
    <w:rsid w:val="00AB7FFC"/>
    <w:rsid w:val="00AD3DC3"/>
    <w:rsid w:val="00AE346D"/>
    <w:rsid w:val="00AE64FC"/>
    <w:rsid w:val="00AF1D54"/>
    <w:rsid w:val="00B00562"/>
    <w:rsid w:val="00B15075"/>
    <w:rsid w:val="00B20007"/>
    <w:rsid w:val="00B21159"/>
    <w:rsid w:val="00B2398F"/>
    <w:rsid w:val="00B27909"/>
    <w:rsid w:val="00B306D4"/>
    <w:rsid w:val="00B37DF2"/>
    <w:rsid w:val="00B42487"/>
    <w:rsid w:val="00B462FA"/>
    <w:rsid w:val="00B529DC"/>
    <w:rsid w:val="00B7740B"/>
    <w:rsid w:val="00B862A0"/>
    <w:rsid w:val="00B969B7"/>
    <w:rsid w:val="00BB07DA"/>
    <w:rsid w:val="00BB447B"/>
    <w:rsid w:val="00BB7C6E"/>
    <w:rsid w:val="00BE483D"/>
    <w:rsid w:val="00BE6ED8"/>
    <w:rsid w:val="00BF0847"/>
    <w:rsid w:val="00C057EA"/>
    <w:rsid w:val="00C06D35"/>
    <w:rsid w:val="00C06E00"/>
    <w:rsid w:val="00C074DF"/>
    <w:rsid w:val="00C24A94"/>
    <w:rsid w:val="00C43BEC"/>
    <w:rsid w:val="00C51189"/>
    <w:rsid w:val="00C71914"/>
    <w:rsid w:val="00C85A51"/>
    <w:rsid w:val="00C90028"/>
    <w:rsid w:val="00C90866"/>
    <w:rsid w:val="00CA38C0"/>
    <w:rsid w:val="00CA70B1"/>
    <w:rsid w:val="00CC5394"/>
    <w:rsid w:val="00CD653B"/>
    <w:rsid w:val="00CF6602"/>
    <w:rsid w:val="00CF779F"/>
    <w:rsid w:val="00D05F07"/>
    <w:rsid w:val="00D10408"/>
    <w:rsid w:val="00D15DA5"/>
    <w:rsid w:val="00D20A47"/>
    <w:rsid w:val="00D24706"/>
    <w:rsid w:val="00D25A17"/>
    <w:rsid w:val="00D30D58"/>
    <w:rsid w:val="00D32AC5"/>
    <w:rsid w:val="00D34585"/>
    <w:rsid w:val="00D57F9B"/>
    <w:rsid w:val="00D60599"/>
    <w:rsid w:val="00D67CB9"/>
    <w:rsid w:val="00D760EC"/>
    <w:rsid w:val="00D764FA"/>
    <w:rsid w:val="00D83182"/>
    <w:rsid w:val="00D86ED7"/>
    <w:rsid w:val="00D93632"/>
    <w:rsid w:val="00D973F8"/>
    <w:rsid w:val="00DC030D"/>
    <w:rsid w:val="00DC598B"/>
    <w:rsid w:val="00DD6A48"/>
    <w:rsid w:val="00E0398B"/>
    <w:rsid w:val="00E0457B"/>
    <w:rsid w:val="00E04617"/>
    <w:rsid w:val="00E065DD"/>
    <w:rsid w:val="00E07724"/>
    <w:rsid w:val="00E1402D"/>
    <w:rsid w:val="00E25BD0"/>
    <w:rsid w:val="00E32C50"/>
    <w:rsid w:val="00E57D48"/>
    <w:rsid w:val="00E61D27"/>
    <w:rsid w:val="00E72522"/>
    <w:rsid w:val="00E76A36"/>
    <w:rsid w:val="00E86FC7"/>
    <w:rsid w:val="00EA1431"/>
    <w:rsid w:val="00EA33BA"/>
    <w:rsid w:val="00EA4FC5"/>
    <w:rsid w:val="00EB01ED"/>
    <w:rsid w:val="00EC3B98"/>
    <w:rsid w:val="00EC5B1A"/>
    <w:rsid w:val="00ED69F4"/>
    <w:rsid w:val="00EF6AC9"/>
    <w:rsid w:val="00F00DB5"/>
    <w:rsid w:val="00F02C25"/>
    <w:rsid w:val="00F036D8"/>
    <w:rsid w:val="00F13FEA"/>
    <w:rsid w:val="00F14976"/>
    <w:rsid w:val="00F31D04"/>
    <w:rsid w:val="00F34F8F"/>
    <w:rsid w:val="00F35D67"/>
    <w:rsid w:val="00F40C4B"/>
    <w:rsid w:val="00F62E98"/>
    <w:rsid w:val="00F65383"/>
    <w:rsid w:val="00F676D6"/>
    <w:rsid w:val="00F77B5B"/>
    <w:rsid w:val="00F80DAE"/>
    <w:rsid w:val="00FA7A7A"/>
    <w:rsid w:val="00FB17AC"/>
    <w:rsid w:val="00FB45C1"/>
    <w:rsid w:val="00FE7918"/>
    <w:rsid w:val="00FF615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EFD53"/>
  <w15:chartTrackingRefBased/>
  <w15:docId w15:val="{8807EB2B-0E39-4E26-9436-7C0F642A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0E02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31FAD"/>
    <w:rPr>
      <w:color w:val="0563C1" w:themeColor="hyperlink"/>
      <w:u w:val="single"/>
    </w:rPr>
  </w:style>
  <w:style w:type="paragraph" w:styleId="ListParagraph">
    <w:name w:val="List Paragraph"/>
    <w:basedOn w:val="Normal"/>
    <w:qFormat/>
    <w:rsid w:val="00E1402D"/>
    <w:pPr>
      <w:spacing w:after="0" w:line="240" w:lineRule="auto"/>
      <w:ind w:left="720"/>
      <w:contextualSpacing/>
    </w:pPr>
    <w:rPr>
      <w:rFonts w:eastAsiaTheme="minorEastAsia"/>
      <w:sz w:val="24"/>
      <w:szCs w:val="24"/>
      <w:lang w:eastAsia="ja-JP"/>
    </w:rPr>
  </w:style>
  <w:style w:type="table" w:styleId="TableGrid">
    <w:name w:val="Table Grid"/>
    <w:basedOn w:val="TableNormal"/>
    <w:uiPriority w:val="59"/>
    <w:rsid w:val="00E1402D"/>
    <w:pPr>
      <w:spacing w:after="0" w:line="240" w:lineRule="auto"/>
    </w:pPr>
    <w:rPr>
      <w:rFonts w:eastAsiaTheme="minorEastAsia"/>
      <w:sz w:val="24"/>
      <w:szCs w:val="24"/>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26837"/>
  </w:style>
  <w:style w:type="character" w:customStyle="1" w:styleId="Heading1Char">
    <w:name w:val="Heading 1 Char"/>
    <w:basedOn w:val="DefaultParagraphFont"/>
    <w:link w:val="Heading1"/>
    <w:uiPriority w:val="9"/>
    <w:rsid w:val="000E0262"/>
    <w:rPr>
      <w:rFonts w:ascii="Times New Roman" w:eastAsia="Times New Roman" w:hAnsi="Times New Roman" w:cs="Times New Roman"/>
      <w:b/>
      <w:bCs/>
      <w:kern w:val="36"/>
      <w:sz w:val="48"/>
      <w:szCs w:val="48"/>
    </w:rPr>
  </w:style>
  <w:style w:type="character" w:customStyle="1" w:styleId="fn">
    <w:name w:val="fn"/>
    <w:basedOn w:val="DefaultParagraphFont"/>
    <w:rsid w:val="000E0262"/>
  </w:style>
  <w:style w:type="character" w:customStyle="1" w:styleId="Subtitle1">
    <w:name w:val="Subtitle1"/>
    <w:basedOn w:val="DefaultParagraphFont"/>
    <w:rsid w:val="000E0262"/>
  </w:style>
  <w:style w:type="paragraph" w:styleId="Header">
    <w:name w:val="header"/>
    <w:basedOn w:val="Normal"/>
    <w:link w:val="HeaderChar"/>
    <w:uiPriority w:val="99"/>
    <w:unhideWhenUsed/>
    <w:rsid w:val="008C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C12"/>
  </w:style>
  <w:style w:type="paragraph" w:styleId="Footer">
    <w:name w:val="footer"/>
    <w:basedOn w:val="Normal"/>
    <w:link w:val="FooterChar"/>
    <w:uiPriority w:val="99"/>
    <w:unhideWhenUsed/>
    <w:rsid w:val="008C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C12"/>
  </w:style>
  <w:style w:type="character" w:styleId="PageNumber">
    <w:name w:val="page number"/>
    <w:basedOn w:val="DefaultParagraphFont"/>
    <w:uiPriority w:val="99"/>
    <w:semiHidden/>
    <w:unhideWhenUsed/>
    <w:rsid w:val="008C6C12"/>
  </w:style>
  <w:style w:type="paragraph" w:customStyle="1" w:styleId="p1">
    <w:name w:val="p1"/>
    <w:basedOn w:val="Normal"/>
    <w:rsid w:val="00054697"/>
    <w:pPr>
      <w:spacing w:after="0" w:line="240" w:lineRule="auto"/>
    </w:pPr>
    <w:rPr>
      <w:rFonts w:ascii="Times" w:hAnsi="Times" w:cs="Times New Roman"/>
    </w:rPr>
  </w:style>
  <w:style w:type="character" w:customStyle="1" w:styleId="s1">
    <w:name w:val="s1"/>
    <w:basedOn w:val="DefaultParagraphFont"/>
    <w:rsid w:val="0005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67823">
      <w:bodyDiv w:val="1"/>
      <w:marLeft w:val="0"/>
      <w:marRight w:val="0"/>
      <w:marTop w:val="0"/>
      <w:marBottom w:val="0"/>
      <w:divBdr>
        <w:top w:val="none" w:sz="0" w:space="0" w:color="auto"/>
        <w:left w:val="none" w:sz="0" w:space="0" w:color="auto"/>
        <w:bottom w:val="none" w:sz="0" w:space="0" w:color="auto"/>
        <w:right w:val="none" w:sz="0" w:space="0" w:color="auto"/>
      </w:divBdr>
    </w:div>
    <w:div w:id="20132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1947</Words>
  <Characters>11099</Characters>
  <Application>Microsoft Macintosh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Allen</dc:creator>
  <cp:keywords/>
  <dc:description/>
  <cp:lastModifiedBy>Allen, Michael</cp:lastModifiedBy>
  <cp:revision>3</cp:revision>
  <cp:lastPrinted>2017-01-16T22:34:00Z</cp:lastPrinted>
  <dcterms:created xsi:type="dcterms:W3CDTF">2017-04-06T03:15:00Z</dcterms:created>
  <dcterms:modified xsi:type="dcterms:W3CDTF">2017-04-14T17:44:00Z</dcterms:modified>
</cp:coreProperties>
</file>